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128" w:rsidRDefault="00736128" w:rsidP="00736128">
      <w:pPr>
        <w:jc w:val="center"/>
        <w:rPr>
          <w:rFonts w:ascii="方正小标宋_GBK" w:eastAsia="方正小标宋_GBK"/>
          <w:b/>
          <w:sz w:val="44"/>
          <w:szCs w:val="44"/>
        </w:rPr>
      </w:pPr>
    </w:p>
    <w:p w:rsidR="00733650" w:rsidRPr="00736128" w:rsidRDefault="00A7367F" w:rsidP="00736128">
      <w:pPr>
        <w:jc w:val="center"/>
        <w:rPr>
          <w:rFonts w:ascii="方正小标宋_GBK" w:eastAsia="方正小标宋_GBK"/>
          <w:b/>
          <w:sz w:val="44"/>
          <w:szCs w:val="44"/>
        </w:rPr>
      </w:pPr>
      <w:r w:rsidRPr="00736128">
        <w:rPr>
          <w:rFonts w:ascii="方正小标宋_GBK" w:eastAsia="方正小标宋_GBK" w:hint="eastAsia"/>
          <w:b/>
          <w:sz w:val="44"/>
          <w:szCs w:val="44"/>
        </w:rPr>
        <w:t>沅江市城市管理和综合执法局</w:t>
      </w:r>
    </w:p>
    <w:p w:rsidR="00A7367F" w:rsidRPr="00736128" w:rsidRDefault="009D6164" w:rsidP="00736128">
      <w:pPr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ascii="方正小标宋_GBK" w:eastAsia="方正小标宋_GBK" w:hint="eastAsia"/>
          <w:b/>
          <w:sz w:val="44"/>
          <w:szCs w:val="44"/>
        </w:rPr>
        <w:t>污染防治工作总结</w:t>
      </w:r>
    </w:p>
    <w:p w:rsidR="00A7367F" w:rsidRPr="00736128" w:rsidRDefault="00A7367F" w:rsidP="00736128">
      <w:pPr>
        <w:ind w:firstLineChars="300" w:firstLine="918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为有效遏制城市扬尘等污染，持续改善空气质量。沅江市城管执法局多次召开污染防治攻坚战专题会议。对城市扬尘、夜市餐饮油烟污染、燃烧秸秆进行了多次展高标准集中整治行动。现将我局工作汇报如下：</w:t>
      </w:r>
    </w:p>
    <w:p w:rsidR="002E20FE" w:rsidRDefault="00736128" w:rsidP="00736128">
      <w:pPr>
        <w:ind w:firstLineChars="300" w:firstLine="918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一、</w:t>
      </w:r>
      <w:r w:rsidR="002E20FE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污染防治工作开展情况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：</w:t>
      </w:r>
    </w:p>
    <w:p w:rsidR="00A7367F" w:rsidRPr="00736128" w:rsidRDefault="002E20FE" w:rsidP="00736128">
      <w:pPr>
        <w:ind w:firstLineChars="300" w:firstLine="918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（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</w:t>
      </w:r>
      <w:r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）</w:t>
      </w:r>
      <w:r w:rsid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、环卫降尘工作。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环卫中心雾炮车每天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15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次对城区主次干道进行雾化降尘，洒水车每天洒水次数不低于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6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趟次，增加街道清洗的频次，减少路面尘土，降低扬尘几率。秸秆禁烧管控，通过工作人员不间断上路巡查，扎实开展城区秸秆垃圾禁烧工作。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2020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年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，环卫中心主动发现、接到群众举报及保洁人员举报焚烧秸秆、树叶事件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50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余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起，均及时扑灭并责令改正错误，宣讲法规要求。</w:t>
      </w:r>
    </w:p>
    <w:p w:rsidR="00A7367F" w:rsidRPr="00736128" w:rsidRDefault="002E20FE" w:rsidP="00736128">
      <w:pPr>
        <w:ind w:firstLineChars="300" w:firstLine="918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（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）</w:t>
      </w:r>
      <w:r w:rsid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、油烟污染防治工作。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2020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年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城管大队组织十余次对全市的餐饮门店、露天烧烤的</w:t>
      </w:r>
      <w:r w:rsid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整顿行动，全年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共排查餐饮门店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1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6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7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处，对全市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83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处露天烧烤进行了无烟灶进行了检查，建立了管理台账，共纠正违章行为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50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余起，停业整改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3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处，取缔不按要求作业的夜市漫酒</w:t>
      </w:r>
      <w:r w:rsidR="00A7367F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26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处。现在全市大中型餐饮业安装净化设备率达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90%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以上、露天烧烤安装净化设备率达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98%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，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lastRenderedPageBreak/>
        <w:t>油烟污染情况得到有效管控。</w:t>
      </w:r>
    </w:p>
    <w:p w:rsidR="00A7367F" w:rsidRDefault="002E20FE" w:rsidP="00736128">
      <w:pPr>
        <w:widowControl/>
        <w:ind w:firstLineChars="200" w:firstLine="612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eastAsia="宋体" w:hAnsi="Arial" w:cs="Arial"/>
          <w:color w:val="1F1F1F"/>
          <w:spacing w:val="3"/>
          <w:kern w:val="0"/>
          <w:sz w:val="30"/>
          <w:szCs w:val="30"/>
        </w:rPr>
        <w:t>（</w:t>
      </w:r>
      <w:r>
        <w:rPr>
          <w:rFonts w:ascii="Arial" w:eastAsia="宋体" w:hAnsi="Arial" w:cs="Arial" w:hint="eastAsia"/>
          <w:color w:val="1F1F1F"/>
          <w:spacing w:val="3"/>
          <w:kern w:val="0"/>
          <w:sz w:val="30"/>
          <w:szCs w:val="30"/>
        </w:rPr>
        <w:t>3</w:t>
      </w:r>
      <w:r>
        <w:rPr>
          <w:rFonts w:ascii="Arial" w:eastAsia="宋体" w:hAnsi="Arial" w:cs="Arial"/>
          <w:color w:val="1F1F1F"/>
          <w:spacing w:val="3"/>
          <w:kern w:val="0"/>
          <w:sz w:val="30"/>
          <w:szCs w:val="30"/>
        </w:rPr>
        <w:t>）</w:t>
      </w:r>
      <w:r w:rsidR="00736128">
        <w:rPr>
          <w:rFonts w:ascii="Arial" w:eastAsia="宋体" w:hAnsi="Arial" w:cs="Arial"/>
          <w:color w:val="1F1F1F"/>
          <w:spacing w:val="3"/>
          <w:kern w:val="0"/>
          <w:sz w:val="30"/>
          <w:szCs w:val="30"/>
        </w:rPr>
        <w:t>、工地、渣土管理。</w:t>
      </w:r>
      <w:r w:rsidR="00736128" w:rsidRPr="00736128">
        <w:rPr>
          <w:rFonts w:ascii="Arial" w:eastAsia="宋体" w:hAnsi="Arial" w:cs="Arial"/>
          <w:color w:val="1F1F1F"/>
          <w:spacing w:val="3"/>
          <w:kern w:val="0"/>
          <w:sz w:val="30"/>
          <w:szCs w:val="30"/>
        </w:rPr>
        <w:t>规</w:t>
      </w:r>
      <w:r w:rsidR="00736128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划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大队对全市所有在建工地进行了</w:t>
      </w:r>
      <w:r w:rsidR="00736128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多次</w:t>
      </w:r>
      <w:r w:rsid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大气污染防治专项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治行动。</w:t>
      </w:r>
      <w:r w:rsidR="00736128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全年共规范在建工地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15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处，均</w:t>
      </w:r>
      <w:r w:rsid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按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要求设置了防尘洗车平台，责令相关单位对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70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余处未覆盖的</w:t>
      </w:r>
      <w:r w:rsid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建筑垃圾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进行防尘覆盖，规范好</w:t>
      </w:r>
      <w:r w:rsid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市区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渣土车运营管理，投入使用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50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台新型环保渣土车。</w:t>
      </w:r>
      <w:r w:rsidR="00736128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同时组织渣土执法人员夜间蹲守在渣土车出现的路段，至目前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共依法查处不按要求作业的渣土车辆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60</w:t>
      </w:r>
      <w:r w:rsidR="00736128" w:rsidRPr="00736128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余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台。</w:t>
      </w:r>
    </w:p>
    <w:p w:rsidR="005A4FE2" w:rsidRDefault="005A4FE2" w:rsidP="005A4FE2">
      <w:pPr>
        <w:widowControl/>
        <w:ind w:firstLineChars="200" w:firstLine="612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通过管理，目前</w:t>
      </w:r>
      <w:r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市区内扬尘污染、餐饮夜市油烟排放、焚烧</w:t>
      </w:r>
      <w:r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秆等违章行为得到有效整治，目前全市空气质量有了明显改善。</w:t>
      </w:r>
    </w:p>
    <w:p w:rsidR="002E20FE" w:rsidRDefault="002E20FE" w:rsidP="00736128">
      <w:pPr>
        <w:widowControl/>
        <w:ind w:firstLineChars="200" w:firstLine="612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二、存在的问题及整改措施：</w:t>
      </w:r>
    </w:p>
    <w:p w:rsidR="002E20FE" w:rsidRDefault="002E20FE" w:rsidP="00736128">
      <w:pPr>
        <w:widowControl/>
        <w:ind w:firstLineChars="200" w:firstLine="612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（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）、执法设备不到位。餐饮油烟污染管理划归我局后，目前我局对其的管理基本就是上门口头约束，没有专业的油烟污染监测设备。下一步，我局会积极向环保部门对接，请求技术支持，同时筹措资金添置专业设备。</w:t>
      </w:r>
    </w:p>
    <w:p w:rsidR="005A4FE2" w:rsidRPr="00A7367F" w:rsidRDefault="002E20FE" w:rsidP="005A4FE2">
      <w:pPr>
        <w:widowControl/>
        <w:ind w:firstLineChars="200" w:firstLine="612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（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）、管理范围仍存在管理盲区。虽然我局污染防治工作全面推进，取得了一定的效果，但是在一些方面仍有待加强。如：目前大型餐饮店</w:t>
      </w:r>
      <w:r w:rsidR="005A4FE2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净化器安装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还没有</w:t>
      </w:r>
      <w:r w:rsidR="005A4FE2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达到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100%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全</w:t>
      </w:r>
      <w:r w:rsidR="005A4FE2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覆盖。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渣土管理，由于为了逃避打击</w:t>
      </w:r>
      <w:r w:rsidR="005A4FE2"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，一些不规范的渣土车在凌晨偷运，我局虽然安排了夜间执法力量仍然有漏网之鱼。下一步，将加大餐饮油烟污染、渣土运输的管理力度，做到全覆盖、无死角。</w:t>
      </w:r>
    </w:p>
    <w:p w:rsidR="005A4FE2" w:rsidRDefault="00060604" w:rsidP="00736128">
      <w:pPr>
        <w:widowControl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 w:rsidRPr="00060604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5A4FE2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三、下一步工作计划</w:t>
      </w:r>
    </w:p>
    <w:p w:rsidR="00A7367F" w:rsidRDefault="00736128" w:rsidP="005A4FE2">
      <w:pPr>
        <w:widowControl/>
        <w:ind w:firstLineChars="200" w:firstLine="612"/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</w:pPr>
      <w:r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下一步，我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局将继续以高压态势持续开展</w:t>
      </w:r>
      <w:r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污染防治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行动，并将该工作标准化、常态化、全面化，有效遏制城市扬尘等各种空气污染，助攻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“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蓝天保卫战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",</w:t>
      </w:r>
      <w:r w:rsidR="00A7367F" w:rsidRPr="00736128"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  <w:t>给市民朋友营造良好的生活环境。</w:t>
      </w:r>
    </w:p>
    <w:p w:rsidR="009D6164" w:rsidRDefault="009D6164" w:rsidP="005A4FE2">
      <w:pPr>
        <w:widowControl/>
        <w:ind w:firstLineChars="200" w:firstLine="612"/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</w:pPr>
    </w:p>
    <w:p w:rsidR="009D6164" w:rsidRPr="00A7367F" w:rsidRDefault="009D6164" w:rsidP="009D6164">
      <w:pPr>
        <w:widowControl/>
        <w:ind w:firstLineChars="1600" w:firstLine="4896"/>
        <w:rPr>
          <w:rFonts w:ascii="Arial" w:hAnsi="Arial" w:cs="Arial"/>
          <w:color w:val="1F1F1F"/>
          <w:spacing w:val="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2020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年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12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月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18</w:t>
      </w:r>
      <w:r>
        <w:rPr>
          <w:rFonts w:ascii="Arial" w:hAnsi="Arial" w:cs="Arial" w:hint="eastAsia"/>
          <w:color w:val="1F1F1F"/>
          <w:spacing w:val="3"/>
          <w:sz w:val="30"/>
          <w:szCs w:val="30"/>
          <w:shd w:val="clear" w:color="auto" w:fill="FFFFFF"/>
        </w:rPr>
        <w:t>日</w:t>
      </w:r>
    </w:p>
    <w:p w:rsidR="00A7367F" w:rsidRPr="00736128" w:rsidRDefault="00A7367F" w:rsidP="00736128">
      <w:pPr>
        <w:ind w:firstLineChars="300" w:firstLine="900"/>
        <w:rPr>
          <w:sz w:val="30"/>
          <w:szCs w:val="30"/>
        </w:rPr>
      </w:pPr>
    </w:p>
    <w:sectPr w:rsidR="00A7367F" w:rsidRPr="00736128" w:rsidSect="0073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367F"/>
    <w:rsid w:val="0003343B"/>
    <w:rsid w:val="00060604"/>
    <w:rsid w:val="002E20FE"/>
    <w:rsid w:val="005A4FE2"/>
    <w:rsid w:val="00733650"/>
    <w:rsid w:val="00736128"/>
    <w:rsid w:val="009D6164"/>
    <w:rsid w:val="00A7367F"/>
    <w:rsid w:val="00CA4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6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jh-p">
    <w:name w:val="bjh-p"/>
    <w:basedOn w:val="a0"/>
    <w:rsid w:val="00A736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77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5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47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1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2020-12-18T03:32:00Z</cp:lastPrinted>
  <dcterms:created xsi:type="dcterms:W3CDTF">2020-12-18T03:12:00Z</dcterms:created>
  <dcterms:modified xsi:type="dcterms:W3CDTF">2020-12-18T07:30:00Z</dcterms:modified>
</cp:coreProperties>
</file>