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sz w:val="44"/>
        </w:rPr>
      </w:pPr>
    </w:p>
    <w:p>
      <w:pPr>
        <w:jc w:val="center"/>
        <w:rPr>
          <w:rFonts w:ascii="宋体" w:hAnsi="宋体" w:eastAsia="宋体" w:cs="宋体"/>
          <w:sz w:val="44"/>
        </w:rPr>
      </w:pPr>
    </w:p>
    <w:p>
      <w:pPr>
        <w:jc w:val="center"/>
        <w:rPr>
          <w:rFonts w:hint="eastAsia" w:ascii="宋体" w:hAnsi="宋体" w:eastAsia="宋体" w:cs="宋体"/>
          <w:sz w:val="44"/>
          <w:lang w:val="en-US" w:eastAsia="zh-CN"/>
        </w:rPr>
      </w:pPr>
    </w:p>
    <w:p>
      <w:pPr>
        <w:jc w:val="center"/>
        <w:rPr>
          <w:rFonts w:hint="eastAsia" w:ascii="宋体" w:hAnsi="宋体" w:eastAsia="宋体" w:cs="宋体"/>
          <w:sz w:val="44"/>
          <w:lang w:val="en-US" w:eastAsia="zh-CN"/>
        </w:rPr>
      </w:pPr>
    </w:p>
    <w:p>
      <w:pPr>
        <w:jc w:val="center"/>
        <w:rPr>
          <w:rFonts w:hint="eastAsia" w:ascii="宋体" w:hAnsi="宋体" w:eastAsia="宋体" w:cs="宋体"/>
          <w:sz w:val="44"/>
          <w:lang w:val="en-US" w:eastAsia="zh-CN"/>
        </w:rPr>
      </w:pPr>
    </w:p>
    <w:p>
      <w:pPr>
        <w:jc w:val="center"/>
        <w:rPr>
          <w:rFonts w:hint="eastAsia" w:ascii="宋体" w:hAnsi="宋体" w:eastAsia="宋体" w:cs="宋体"/>
          <w:sz w:val="72"/>
          <w:szCs w:val="72"/>
          <w:lang w:val="en-US" w:eastAsia="zh-CN"/>
        </w:rPr>
      </w:pPr>
      <w:r>
        <w:rPr>
          <w:rFonts w:hint="eastAsia" w:ascii="宋体" w:hAnsi="宋体" w:eastAsia="宋体" w:cs="宋体"/>
          <w:sz w:val="72"/>
          <w:szCs w:val="72"/>
          <w:lang w:val="en-US" w:eastAsia="zh-CN"/>
        </w:rPr>
        <w:t>2020年度</w:t>
      </w:r>
    </w:p>
    <w:p>
      <w:pPr>
        <w:jc w:val="center"/>
        <w:rPr>
          <w:rFonts w:hint="eastAsia" w:ascii="宋体" w:hAnsi="宋体" w:eastAsia="宋体" w:cs="宋体"/>
          <w:sz w:val="44"/>
          <w:lang w:val="en-US" w:eastAsia="zh-CN"/>
        </w:rPr>
      </w:pPr>
    </w:p>
    <w:p>
      <w:pPr>
        <w:jc w:val="center"/>
        <w:rPr>
          <w:rFonts w:hint="eastAsia" w:ascii="宋体" w:hAnsi="宋体" w:eastAsia="宋体" w:cs="宋体"/>
          <w:sz w:val="44"/>
          <w:lang w:val="en-US" w:eastAsia="zh-CN"/>
        </w:rPr>
      </w:pPr>
    </w:p>
    <w:p>
      <w:pPr>
        <w:jc w:val="center"/>
        <w:rPr>
          <w:rFonts w:hint="eastAsia" w:ascii="宋体" w:hAnsi="宋体" w:eastAsia="宋体" w:cs="宋体"/>
          <w:sz w:val="44"/>
          <w:lang w:val="en-US" w:eastAsia="zh-CN"/>
        </w:rPr>
      </w:pPr>
    </w:p>
    <w:p>
      <w:pPr>
        <w:jc w:val="center"/>
        <w:rPr>
          <w:rFonts w:hint="eastAsia" w:ascii="宋体" w:hAnsi="宋体" w:eastAsia="宋体" w:cs="宋体"/>
          <w:sz w:val="44"/>
          <w:lang w:val="en-US" w:eastAsia="zh-CN"/>
        </w:rPr>
      </w:pPr>
    </w:p>
    <w:p>
      <w:pPr>
        <w:jc w:val="center"/>
        <w:rPr>
          <w:rFonts w:hint="eastAsia" w:ascii="宋体" w:hAnsi="宋体" w:eastAsia="宋体" w:cs="宋体"/>
          <w:sz w:val="44"/>
          <w:lang w:val="en-US" w:eastAsia="zh-CN"/>
        </w:rPr>
      </w:pPr>
    </w:p>
    <w:p>
      <w:pPr>
        <w:jc w:val="center"/>
        <w:rPr>
          <w:rFonts w:hint="eastAsia" w:ascii="宋体" w:hAnsi="宋体" w:eastAsia="宋体" w:cs="宋体"/>
          <w:sz w:val="72"/>
          <w:szCs w:val="72"/>
          <w:lang w:val="en-US" w:eastAsia="zh-CN"/>
        </w:rPr>
      </w:pPr>
      <w:r>
        <w:rPr>
          <w:rFonts w:hint="eastAsia" w:ascii="宋体" w:hAnsi="宋体" w:eastAsia="宋体" w:cs="宋体"/>
          <w:sz w:val="72"/>
          <w:szCs w:val="72"/>
          <w:lang w:val="en-US" w:eastAsia="zh-CN"/>
        </w:rPr>
        <w:t xml:space="preserve">  沅江市水利局（本级）部门决算</w:t>
      </w: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ind w:firstLine="3960" w:firstLineChars="900"/>
        <w:jc w:val="both"/>
        <w:rPr>
          <w:rFonts w:ascii="宋体" w:hAnsi="宋体" w:eastAsia="宋体" w:cs="宋体"/>
          <w:sz w:val="44"/>
        </w:rPr>
      </w:pPr>
    </w:p>
    <w:p>
      <w:pPr>
        <w:ind w:firstLine="3960" w:firstLineChars="900"/>
        <w:jc w:val="both"/>
        <w:rPr>
          <w:rFonts w:ascii="宋体" w:hAnsi="宋体" w:eastAsia="宋体" w:cs="宋体"/>
          <w:sz w:val="44"/>
        </w:rPr>
      </w:pPr>
    </w:p>
    <w:p>
      <w:pPr>
        <w:ind w:firstLine="3520" w:firstLineChars="800"/>
        <w:jc w:val="both"/>
        <w:rPr>
          <w:rFonts w:ascii="方正小标宋_GBK" w:hAnsi="方正小标宋_GBK" w:eastAsia="方正小标宋_GBK" w:cs="方正小标宋_GBK"/>
          <w:sz w:val="44"/>
        </w:rPr>
      </w:pPr>
      <w:r>
        <w:rPr>
          <w:rFonts w:ascii="宋体" w:hAnsi="宋体" w:eastAsia="宋体" w:cs="宋体"/>
          <w:sz w:val="44"/>
        </w:rPr>
        <w:t>目</w:t>
      </w:r>
      <w:r>
        <w:rPr>
          <w:rFonts w:ascii="方正小标宋_GBK" w:hAnsi="方正小标宋_GBK" w:eastAsia="方正小标宋_GBK" w:cs="方正小标宋_GBK"/>
          <w:sz w:val="44"/>
        </w:rPr>
        <w:t xml:space="preserve"> </w:t>
      </w:r>
      <w:r>
        <w:rPr>
          <w:rFonts w:ascii="宋体" w:hAnsi="宋体" w:eastAsia="宋体" w:cs="宋体"/>
          <w:sz w:val="44"/>
        </w:rPr>
        <w:t>录</w:t>
      </w:r>
    </w:p>
    <w:p>
      <w:pPr>
        <w:ind w:firstLine="3200"/>
        <w:rPr>
          <w:rFonts w:ascii="仿宋" w:hAnsi="仿宋" w:eastAsia="仿宋" w:cs="仿宋"/>
          <w:sz w:val="32"/>
        </w:rPr>
      </w:pPr>
    </w:p>
    <w:p>
      <w:pPr>
        <w:rPr>
          <w:rFonts w:ascii="黑体" w:hAnsi="黑体" w:eastAsia="黑体" w:cs="黑体"/>
          <w:sz w:val="32"/>
        </w:rPr>
      </w:pPr>
      <w:r>
        <w:rPr>
          <w:rFonts w:ascii="黑体" w:hAnsi="黑体" w:eastAsia="黑体" w:cs="黑体"/>
          <w:sz w:val="32"/>
        </w:rPr>
        <w:t xml:space="preserve">第一部分 </w:t>
      </w:r>
      <w:r>
        <w:rPr>
          <w:rFonts w:hint="eastAsia" w:ascii="黑体" w:hAnsi="黑体" w:eastAsia="黑体" w:cs="黑体"/>
          <w:sz w:val="32"/>
          <w:lang w:eastAsia="zh-CN"/>
        </w:rPr>
        <w:t>沅江市水利局本级</w:t>
      </w:r>
      <w:r>
        <w:rPr>
          <w:rFonts w:ascii="黑体" w:hAnsi="黑体" w:eastAsia="黑体" w:cs="黑体"/>
          <w:sz w:val="32"/>
        </w:rPr>
        <w:t xml:space="preserve">概况 </w:t>
      </w:r>
    </w:p>
    <w:p>
      <w:pPr>
        <w:rPr>
          <w:rFonts w:hint="eastAsia" w:ascii="楷体" w:hAnsi="楷体" w:eastAsia="楷体" w:cs="楷体"/>
          <w:sz w:val="32"/>
          <w:lang w:val="en-US" w:eastAsia="zh-CN"/>
        </w:rPr>
      </w:pPr>
      <w:r>
        <w:rPr>
          <w:rFonts w:ascii="楷体" w:hAnsi="楷体" w:eastAsia="楷体" w:cs="楷体"/>
          <w:sz w:val="32"/>
        </w:rPr>
        <w:t>一、</w:t>
      </w:r>
      <w:r>
        <w:rPr>
          <w:rFonts w:hint="eastAsia" w:ascii="楷体" w:hAnsi="楷体" w:eastAsia="楷体" w:cs="楷体"/>
          <w:sz w:val="32"/>
          <w:lang w:val="en-US" w:eastAsia="zh-CN"/>
        </w:rPr>
        <w:t>部门职责</w:t>
      </w:r>
    </w:p>
    <w:p>
      <w:pPr>
        <w:numPr>
          <w:ilvl w:val="0"/>
          <w:numId w:val="1"/>
        </w:numPr>
        <w:rPr>
          <w:rFonts w:ascii="楷体" w:hAnsi="楷体" w:eastAsia="楷体" w:cs="楷体"/>
          <w:sz w:val="32"/>
        </w:rPr>
      </w:pPr>
      <w:r>
        <w:rPr>
          <w:rFonts w:ascii="楷体" w:hAnsi="楷体" w:eastAsia="楷体" w:cs="楷体"/>
          <w:sz w:val="32"/>
        </w:rPr>
        <w:t>机构设置</w:t>
      </w:r>
    </w:p>
    <w:p>
      <w:pPr>
        <w:rPr>
          <w:rFonts w:ascii="黑体" w:hAnsi="黑体" w:eastAsia="黑体" w:cs="黑体"/>
          <w:sz w:val="32"/>
        </w:rPr>
      </w:pPr>
      <w:r>
        <w:rPr>
          <w:rFonts w:ascii="黑体" w:hAnsi="黑体" w:eastAsia="黑体" w:cs="黑体"/>
          <w:sz w:val="32"/>
        </w:rPr>
        <w:t xml:space="preserve">第二部分 </w:t>
      </w:r>
      <w:r>
        <w:rPr>
          <w:rFonts w:hint="eastAsia" w:ascii="黑体" w:hAnsi="黑体" w:eastAsia="黑体" w:cs="黑体"/>
          <w:sz w:val="32"/>
          <w:lang w:eastAsia="zh-CN"/>
        </w:rPr>
        <w:t>沅江市水利局本级2020</w:t>
      </w:r>
      <w:r>
        <w:rPr>
          <w:rFonts w:ascii="黑体" w:hAnsi="黑体" w:eastAsia="黑体" w:cs="黑体"/>
          <w:sz w:val="32"/>
        </w:rPr>
        <w:t xml:space="preserve"> 年度部门决算表 </w:t>
      </w:r>
    </w:p>
    <w:p>
      <w:pPr>
        <w:rPr>
          <w:rFonts w:ascii="楷体" w:hAnsi="楷体" w:eastAsia="楷体" w:cs="楷体"/>
          <w:sz w:val="32"/>
        </w:rPr>
      </w:pPr>
      <w:r>
        <w:rPr>
          <w:rFonts w:ascii="楷体" w:hAnsi="楷体" w:eastAsia="楷体" w:cs="楷体"/>
          <w:sz w:val="32"/>
        </w:rPr>
        <w:t xml:space="preserve">一、收入支出决算总表 </w:t>
      </w:r>
    </w:p>
    <w:p>
      <w:pPr>
        <w:rPr>
          <w:rFonts w:ascii="楷体" w:hAnsi="楷体" w:eastAsia="楷体" w:cs="楷体"/>
          <w:sz w:val="32"/>
        </w:rPr>
      </w:pPr>
      <w:r>
        <w:rPr>
          <w:rFonts w:ascii="楷体" w:hAnsi="楷体" w:eastAsia="楷体" w:cs="楷体"/>
          <w:sz w:val="32"/>
        </w:rPr>
        <w:t xml:space="preserve">二、收入决算表 </w:t>
      </w:r>
    </w:p>
    <w:p>
      <w:pPr>
        <w:rPr>
          <w:rFonts w:ascii="楷体" w:hAnsi="楷体" w:eastAsia="楷体" w:cs="楷体"/>
          <w:sz w:val="32"/>
        </w:rPr>
      </w:pPr>
      <w:r>
        <w:rPr>
          <w:rFonts w:ascii="楷体" w:hAnsi="楷体" w:eastAsia="楷体" w:cs="楷体"/>
          <w:sz w:val="32"/>
        </w:rPr>
        <w:t xml:space="preserve">三、支出决算表 </w:t>
      </w:r>
    </w:p>
    <w:p>
      <w:pPr>
        <w:rPr>
          <w:rFonts w:ascii="楷体" w:hAnsi="楷体" w:eastAsia="楷体" w:cs="楷体"/>
          <w:sz w:val="32"/>
        </w:rPr>
      </w:pPr>
      <w:r>
        <w:rPr>
          <w:rFonts w:ascii="楷体" w:hAnsi="楷体" w:eastAsia="楷体" w:cs="楷体"/>
          <w:sz w:val="32"/>
        </w:rPr>
        <w:t xml:space="preserve">四、财政拨款收入支出决算总表 </w:t>
      </w:r>
    </w:p>
    <w:p>
      <w:pPr>
        <w:rPr>
          <w:rFonts w:ascii="楷体" w:hAnsi="楷体" w:eastAsia="楷体" w:cs="楷体"/>
          <w:sz w:val="32"/>
        </w:rPr>
      </w:pPr>
      <w:r>
        <w:rPr>
          <w:rFonts w:ascii="楷体" w:hAnsi="楷体" w:eastAsia="楷体" w:cs="楷体"/>
          <w:sz w:val="32"/>
        </w:rPr>
        <w:t xml:space="preserve">五、一般公共预算财政拨款支出决算表 </w:t>
      </w:r>
    </w:p>
    <w:p>
      <w:pPr>
        <w:rPr>
          <w:rFonts w:ascii="楷体" w:hAnsi="楷体" w:eastAsia="楷体" w:cs="楷体"/>
          <w:sz w:val="32"/>
        </w:rPr>
      </w:pPr>
      <w:r>
        <w:rPr>
          <w:rFonts w:ascii="楷体" w:hAnsi="楷体" w:eastAsia="楷体" w:cs="楷体"/>
          <w:sz w:val="32"/>
        </w:rPr>
        <w:t xml:space="preserve">六、一般公共预算财政拨款基本支出决算表 </w:t>
      </w:r>
    </w:p>
    <w:p>
      <w:pPr>
        <w:rPr>
          <w:rFonts w:ascii="楷体" w:hAnsi="楷体" w:eastAsia="楷体" w:cs="楷体"/>
          <w:sz w:val="32"/>
        </w:rPr>
      </w:pPr>
      <w:r>
        <w:rPr>
          <w:rFonts w:ascii="楷体" w:hAnsi="楷体" w:eastAsia="楷体" w:cs="楷体"/>
          <w:sz w:val="32"/>
        </w:rPr>
        <w:t xml:space="preserve">七、一般公共预算财政拨款“三公”经费支出决算表 </w:t>
      </w:r>
    </w:p>
    <w:p>
      <w:pPr>
        <w:rPr>
          <w:rFonts w:ascii="楷体" w:hAnsi="楷体" w:eastAsia="楷体" w:cs="楷体"/>
          <w:sz w:val="32"/>
        </w:rPr>
      </w:pPr>
      <w:r>
        <w:rPr>
          <w:rFonts w:ascii="楷体" w:hAnsi="楷体" w:eastAsia="楷体" w:cs="楷体"/>
          <w:sz w:val="32"/>
        </w:rPr>
        <w:t xml:space="preserve">八、政府性基金预算财政拨款收入支出决算表 </w:t>
      </w:r>
    </w:p>
    <w:p>
      <w:pPr>
        <w:rPr>
          <w:rFonts w:hint="eastAsia" w:ascii="楷体" w:hAnsi="楷体" w:eastAsia="楷体" w:cs="楷体"/>
          <w:sz w:val="32"/>
          <w:lang w:eastAsia="zh-CN"/>
        </w:rPr>
      </w:pPr>
      <w:r>
        <w:rPr>
          <w:rFonts w:hint="eastAsia" w:ascii="楷体" w:hAnsi="楷体" w:eastAsia="楷体" w:cs="楷体"/>
          <w:sz w:val="32"/>
          <w:lang w:eastAsia="zh-CN"/>
        </w:rPr>
        <w:t>九、国有资本经营预算财政拨款支出决算表</w:t>
      </w:r>
    </w:p>
    <w:p>
      <w:pPr>
        <w:rPr>
          <w:rFonts w:ascii="楷体" w:hAnsi="楷体" w:eastAsia="楷体" w:cs="楷体"/>
          <w:sz w:val="32"/>
        </w:rPr>
      </w:pPr>
    </w:p>
    <w:p>
      <w:pPr>
        <w:rPr>
          <w:rFonts w:ascii="黑体" w:hAnsi="黑体" w:eastAsia="黑体" w:cs="黑体"/>
          <w:sz w:val="32"/>
        </w:rPr>
      </w:pPr>
      <w:r>
        <w:rPr>
          <w:rFonts w:ascii="黑体" w:hAnsi="黑体" w:eastAsia="黑体" w:cs="黑体"/>
          <w:sz w:val="32"/>
        </w:rPr>
        <w:t xml:space="preserve">第三部分 </w:t>
      </w:r>
      <w:r>
        <w:rPr>
          <w:rFonts w:hint="eastAsia" w:ascii="黑体" w:hAnsi="黑体" w:eastAsia="黑体" w:cs="黑体"/>
          <w:sz w:val="32"/>
          <w:lang w:eastAsia="zh-CN"/>
        </w:rPr>
        <w:t>沅江市水利局本级2020</w:t>
      </w:r>
      <w:r>
        <w:rPr>
          <w:rFonts w:ascii="黑体" w:hAnsi="黑体" w:eastAsia="黑体" w:cs="黑体"/>
          <w:sz w:val="32"/>
        </w:rPr>
        <w:t>年度部门决算情况说明</w:t>
      </w:r>
    </w:p>
    <w:p>
      <w:pPr>
        <w:jc w:val="left"/>
        <w:rPr>
          <w:rFonts w:hint="eastAsia" w:ascii="楷体" w:hAnsi="楷体" w:eastAsia="楷体" w:cs="楷体"/>
          <w:sz w:val="32"/>
        </w:rPr>
      </w:pPr>
      <w:r>
        <w:rPr>
          <w:rFonts w:hint="eastAsia" w:ascii="楷体" w:hAnsi="楷体" w:eastAsia="楷体" w:cs="楷体"/>
          <w:sz w:val="32"/>
        </w:rPr>
        <w:t>一、收入支出决算总体情况说明</w:t>
      </w:r>
    </w:p>
    <w:p>
      <w:pPr>
        <w:numPr>
          <w:ilvl w:val="0"/>
          <w:numId w:val="2"/>
        </w:numPr>
        <w:jc w:val="left"/>
        <w:rPr>
          <w:rFonts w:hint="eastAsia" w:ascii="楷体" w:hAnsi="楷体" w:eastAsia="楷体" w:cs="楷体"/>
          <w:sz w:val="32"/>
        </w:rPr>
      </w:pPr>
      <w:r>
        <w:rPr>
          <w:rFonts w:hint="eastAsia" w:ascii="楷体" w:hAnsi="楷体" w:eastAsia="楷体" w:cs="楷体"/>
          <w:sz w:val="32"/>
        </w:rPr>
        <w:t>收入决算情况说</w:t>
      </w:r>
      <w:r>
        <w:rPr>
          <w:rFonts w:hint="eastAsia" w:ascii="楷体" w:hAnsi="楷体" w:eastAsia="楷体" w:cs="楷体"/>
          <w:sz w:val="32"/>
          <w:lang w:eastAsia="zh-CN"/>
        </w:rPr>
        <w:t>明</w:t>
      </w:r>
    </w:p>
    <w:p>
      <w:pPr>
        <w:numPr>
          <w:ilvl w:val="0"/>
          <w:numId w:val="2"/>
        </w:numPr>
        <w:ind w:left="0" w:leftChars="0" w:firstLine="0" w:firstLineChars="0"/>
        <w:jc w:val="left"/>
        <w:rPr>
          <w:rFonts w:hint="eastAsia" w:ascii="楷体" w:hAnsi="楷体" w:eastAsia="楷体" w:cs="楷体"/>
          <w:sz w:val="32"/>
        </w:rPr>
      </w:pPr>
      <w:r>
        <w:rPr>
          <w:rFonts w:hint="eastAsia" w:ascii="楷体" w:hAnsi="楷体" w:eastAsia="楷体" w:cs="楷体"/>
          <w:sz w:val="32"/>
        </w:rPr>
        <w:t>支出决算情况说明</w:t>
      </w:r>
    </w:p>
    <w:p>
      <w:pPr>
        <w:numPr>
          <w:ilvl w:val="0"/>
          <w:numId w:val="2"/>
        </w:numPr>
        <w:ind w:left="0" w:leftChars="0" w:firstLine="0" w:firstLineChars="0"/>
        <w:jc w:val="left"/>
        <w:rPr>
          <w:rFonts w:hint="eastAsia" w:ascii="楷体" w:hAnsi="楷体" w:eastAsia="楷体" w:cs="楷体"/>
          <w:sz w:val="32"/>
        </w:rPr>
      </w:pPr>
      <w:r>
        <w:rPr>
          <w:rFonts w:hint="eastAsia" w:ascii="楷体" w:hAnsi="楷体" w:eastAsia="楷体" w:cs="楷体"/>
          <w:sz w:val="32"/>
        </w:rPr>
        <w:t>财政拨款收入支出决算总体情况说明</w:t>
      </w:r>
    </w:p>
    <w:p>
      <w:pPr>
        <w:numPr>
          <w:ilvl w:val="0"/>
          <w:numId w:val="2"/>
        </w:numPr>
        <w:ind w:left="0" w:leftChars="0" w:firstLine="0" w:firstLineChars="0"/>
        <w:jc w:val="left"/>
        <w:rPr>
          <w:rFonts w:hint="eastAsia" w:ascii="楷体" w:hAnsi="楷体" w:eastAsia="楷体" w:cs="楷体"/>
          <w:sz w:val="32"/>
        </w:rPr>
      </w:pPr>
      <w:r>
        <w:rPr>
          <w:rFonts w:hint="eastAsia" w:ascii="楷体" w:hAnsi="楷体" w:eastAsia="楷体" w:cs="楷体"/>
          <w:sz w:val="32"/>
        </w:rPr>
        <w:t>一般公共预算财政拨款支出决算情况说明</w:t>
      </w:r>
    </w:p>
    <w:p>
      <w:pPr>
        <w:numPr>
          <w:ilvl w:val="0"/>
          <w:numId w:val="2"/>
        </w:numPr>
        <w:ind w:left="0" w:leftChars="0" w:firstLine="0" w:firstLineChars="0"/>
        <w:jc w:val="left"/>
        <w:rPr>
          <w:rFonts w:hint="eastAsia" w:ascii="楷体" w:hAnsi="楷体" w:eastAsia="楷体" w:cs="楷体"/>
          <w:sz w:val="32"/>
        </w:rPr>
      </w:pPr>
      <w:r>
        <w:rPr>
          <w:rFonts w:hint="eastAsia" w:ascii="楷体" w:hAnsi="楷体" w:eastAsia="楷体" w:cs="楷体"/>
          <w:sz w:val="32"/>
        </w:rPr>
        <w:t>一般公共预算财政拨款基本支出决算情况说明</w:t>
      </w:r>
    </w:p>
    <w:p>
      <w:pPr>
        <w:numPr>
          <w:ilvl w:val="0"/>
          <w:numId w:val="2"/>
        </w:numPr>
        <w:ind w:left="0" w:leftChars="0" w:firstLine="0" w:firstLineChars="0"/>
        <w:jc w:val="left"/>
        <w:rPr>
          <w:rFonts w:hint="eastAsia" w:ascii="楷体" w:hAnsi="楷体" w:eastAsia="楷体" w:cs="楷体"/>
          <w:sz w:val="32"/>
        </w:rPr>
      </w:pPr>
      <w:r>
        <w:rPr>
          <w:rFonts w:hint="eastAsia" w:ascii="楷体" w:hAnsi="楷体" w:eastAsia="楷体" w:cs="楷体"/>
          <w:sz w:val="32"/>
        </w:rPr>
        <w:t xml:space="preserve">一般公共预算财政拨款“三公”经费支出决算情况说明 </w:t>
      </w:r>
    </w:p>
    <w:p>
      <w:pPr>
        <w:numPr>
          <w:ilvl w:val="0"/>
          <w:numId w:val="2"/>
        </w:numPr>
        <w:ind w:left="0" w:leftChars="0" w:firstLine="0" w:firstLineChars="0"/>
        <w:jc w:val="left"/>
        <w:rPr>
          <w:rFonts w:ascii="楷体" w:hAnsi="楷体" w:eastAsia="楷体" w:cs="楷体"/>
          <w:sz w:val="32"/>
        </w:rPr>
      </w:pPr>
      <w:r>
        <w:rPr>
          <w:rFonts w:ascii="楷体" w:hAnsi="楷体" w:eastAsia="楷体" w:cs="楷体"/>
          <w:sz w:val="32"/>
        </w:rPr>
        <w:t>政府性基金预算</w:t>
      </w:r>
      <w:r>
        <w:rPr>
          <w:rFonts w:hint="eastAsia" w:ascii="楷体" w:hAnsi="楷体" w:eastAsia="楷体" w:cs="楷体"/>
          <w:sz w:val="32"/>
          <w:lang w:eastAsia="zh-CN"/>
        </w:rPr>
        <w:t>收入</w:t>
      </w:r>
      <w:r>
        <w:rPr>
          <w:rFonts w:ascii="楷体" w:hAnsi="楷体" w:eastAsia="楷体" w:cs="楷体"/>
          <w:sz w:val="32"/>
        </w:rPr>
        <w:t>支出决算情况说明</w:t>
      </w:r>
    </w:p>
    <w:p>
      <w:pPr>
        <w:numPr>
          <w:ilvl w:val="0"/>
          <w:numId w:val="2"/>
        </w:numPr>
        <w:ind w:left="0" w:leftChars="0" w:firstLine="0" w:firstLineChars="0"/>
        <w:jc w:val="left"/>
        <w:rPr>
          <w:rFonts w:ascii="楷体" w:hAnsi="楷体" w:eastAsia="楷体" w:cs="楷体"/>
          <w:sz w:val="32"/>
        </w:rPr>
      </w:pPr>
      <w:r>
        <w:rPr>
          <w:rFonts w:hint="eastAsia" w:ascii="楷体" w:hAnsi="楷体" w:eastAsia="楷体" w:cs="楷体"/>
          <w:sz w:val="32"/>
          <w:lang w:eastAsia="zh-CN"/>
        </w:rPr>
        <w:t>关于机关运行经费支出说明</w:t>
      </w:r>
    </w:p>
    <w:p>
      <w:pPr>
        <w:numPr>
          <w:ilvl w:val="0"/>
          <w:numId w:val="2"/>
        </w:numPr>
        <w:ind w:left="0" w:leftChars="0" w:firstLine="0" w:firstLineChars="0"/>
        <w:jc w:val="left"/>
        <w:rPr>
          <w:rFonts w:ascii="楷体" w:hAnsi="楷体" w:eastAsia="楷体" w:cs="楷体"/>
          <w:sz w:val="32"/>
        </w:rPr>
      </w:pPr>
      <w:r>
        <w:rPr>
          <w:rFonts w:hint="eastAsia" w:ascii="楷体" w:hAnsi="楷体" w:eastAsia="楷体" w:cs="楷体"/>
          <w:sz w:val="32"/>
          <w:lang w:eastAsia="zh-CN"/>
        </w:rPr>
        <w:t>一般性支出情况</w:t>
      </w:r>
    </w:p>
    <w:p>
      <w:pPr>
        <w:numPr>
          <w:ilvl w:val="0"/>
          <w:numId w:val="2"/>
        </w:numPr>
        <w:ind w:left="0" w:leftChars="0" w:firstLine="0" w:firstLineChars="0"/>
        <w:jc w:val="left"/>
        <w:rPr>
          <w:rFonts w:ascii="楷体" w:hAnsi="楷体" w:eastAsia="楷体" w:cs="楷体"/>
          <w:sz w:val="32"/>
        </w:rPr>
      </w:pPr>
      <w:r>
        <w:rPr>
          <w:rFonts w:hint="eastAsia" w:ascii="楷体" w:hAnsi="楷体" w:eastAsia="楷体" w:cs="楷体"/>
          <w:sz w:val="32"/>
          <w:lang w:eastAsia="zh-CN"/>
        </w:rPr>
        <w:t>关于政府采购支出说明</w:t>
      </w:r>
    </w:p>
    <w:p>
      <w:pPr>
        <w:numPr>
          <w:ilvl w:val="0"/>
          <w:numId w:val="2"/>
        </w:numPr>
        <w:ind w:left="0" w:leftChars="0" w:firstLine="0" w:firstLineChars="0"/>
        <w:jc w:val="left"/>
        <w:rPr>
          <w:rFonts w:ascii="楷体" w:hAnsi="楷体" w:eastAsia="楷体" w:cs="楷体"/>
          <w:sz w:val="32"/>
        </w:rPr>
      </w:pPr>
      <w:r>
        <w:rPr>
          <w:rFonts w:hint="eastAsia" w:ascii="楷体" w:hAnsi="楷体" w:eastAsia="楷体" w:cs="楷体"/>
          <w:sz w:val="32"/>
          <w:lang w:eastAsia="zh-CN"/>
        </w:rPr>
        <w:t>关于国有资产占用情况说明</w:t>
      </w:r>
    </w:p>
    <w:p>
      <w:pPr>
        <w:numPr>
          <w:ilvl w:val="0"/>
          <w:numId w:val="2"/>
        </w:numPr>
        <w:ind w:left="0" w:leftChars="0" w:firstLine="0" w:firstLineChars="0"/>
        <w:jc w:val="left"/>
        <w:rPr>
          <w:rFonts w:ascii="黑体" w:hAnsi="黑体" w:eastAsia="黑体" w:cs="黑体"/>
          <w:sz w:val="32"/>
        </w:rPr>
      </w:pPr>
      <w:r>
        <w:rPr>
          <w:rFonts w:hint="eastAsia" w:ascii="楷体" w:hAnsi="楷体" w:eastAsia="楷体" w:cs="楷体"/>
          <w:sz w:val="32"/>
          <w:lang w:eastAsia="zh-CN"/>
        </w:rPr>
        <w:t>关于</w:t>
      </w:r>
      <w:r>
        <w:rPr>
          <w:rFonts w:hint="eastAsia" w:ascii="楷体" w:hAnsi="楷体" w:eastAsia="楷体" w:cs="楷体"/>
          <w:sz w:val="32"/>
          <w:lang w:val="en-US" w:eastAsia="zh-CN"/>
        </w:rPr>
        <w:t>2020年度</w:t>
      </w:r>
      <w:r>
        <w:rPr>
          <w:rFonts w:hint="eastAsia" w:ascii="楷体" w:hAnsi="楷体" w:eastAsia="楷体" w:cs="楷体"/>
          <w:sz w:val="32"/>
        </w:rPr>
        <w:t>预算绩效情况说明</w:t>
      </w:r>
    </w:p>
    <w:p>
      <w:pPr>
        <w:rPr>
          <w:rFonts w:ascii="黑体" w:hAnsi="黑体" w:eastAsia="黑体" w:cs="黑体"/>
          <w:sz w:val="32"/>
        </w:rPr>
      </w:pPr>
    </w:p>
    <w:p>
      <w:pPr>
        <w:rPr>
          <w:rFonts w:ascii="黑体" w:hAnsi="黑体" w:eastAsia="黑体" w:cs="黑体"/>
          <w:sz w:val="32"/>
        </w:rPr>
      </w:pPr>
      <w:r>
        <w:rPr>
          <w:rFonts w:ascii="黑体" w:hAnsi="黑体" w:eastAsia="黑体" w:cs="黑体"/>
          <w:sz w:val="32"/>
        </w:rPr>
        <w:t>第四部分 名词解释</w:t>
      </w:r>
    </w:p>
    <w:p>
      <w:pPr>
        <w:jc w:val="left"/>
        <w:rPr>
          <w:rFonts w:ascii="仿宋" w:hAnsi="仿宋" w:eastAsia="仿宋" w:cs="仿宋"/>
          <w:b/>
          <w:color w:val="FF0000"/>
          <w:sz w:val="32"/>
        </w:rPr>
      </w:pPr>
      <w:r>
        <w:rPr>
          <w:rFonts w:ascii="仿宋" w:hAnsi="仿宋" w:eastAsia="仿宋" w:cs="仿宋"/>
          <w:b/>
          <w:color w:val="FF0000"/>
          <w:sz w:val="32"/>
        </w:rPr>
        <w:t>更为具体的格式，请参照财政部</w:t>
      </w:r>
      <w:r>
        <w:rPr>
          <w:rFonts w:hint="eastAsia" w:ascii="仿宋" w:hAnsi="仿宋" w:eastAsia="仿宋" w:cs="仿宋"/>
          <w:b/>
          <w:color w:val="FF0000"/>
          <w:sz w:val="32"/>
          <w:lang w:eastAsia="zh-CN"/>
        </w:rPr>
        <w:t>2020</w:t>
      </w:r>
      <w:r>
        <w:rPr>
          <w:rFonts w:ascii="仿宋" w:hAnsi="仿宋" w:eastAsia="仿宋" w:cs="仿宋"/>
          <w:b/>
          <w:color w:val="FF0000"/>
          <w:sz w:val="32"/>
        </w:rPr>
        <w:t>年度部门决算公开。</w:t>
      </w:r>
    </w:p>
    <w:p>
      <w:pPr>
        <w:jc w:val="left"/>
        <w:rPr>
          <w:sz w:val="36"/>
          <w:szCs w:val="36"/>
        </w:rPr>
      </w:pPr>
      <w:r>
        <w:rPr>
          <w:sz w:val="36"/>
          <w:szCs w:val="36"/>
        </w:rPr>
        <w:t>http://gks.mof.gov.cn/guokujizhongzhifuguanli_1/</w:t>
      </w: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ind w:firstLine="1320" w:firstLineChars="300"/>
        <w:jc w:val="both"/>
        <w:rPr>
          <w:rFonts w:ascii="宋体" w:hAnsi="宋体" w:eastAsia="宋体" w:cs="宋体"/>
          <w:sz w:val="44"/>
        </w:rPr>
      </w:pPr>
      <w:r>
        <w:rPr>
          <w:rFonts w:ascii="宋体" w:hAnsi="宋体" w:eastAsia="宋体" w:cs="宋体"/>
          <w:sz w:val="44"/>
        </w:rPr>
        <w:t>第一部分</w:t>
      </w:r>
      <w:r>
        <w:rPr>
          <w:rFonts w:ascii="方正小标宋_GBK" w:hAnsi="方正小标宋_GBK" w:eastAsia="方正小标宋_GBK" w:cs="方正小标宋_GBK"/>
          <w:sz w:val="44"/>
        </w:rPr>
        <w:t xml:space="preserve"> </w:t>
      </w:r>
      <w:r>
        <w:rPr>
          <w:rFonts w:hint="eastAsia" w:ascii="方正小标宋_GBK" w:hAnsi="方正小标宋_GBK" w:eastAsia="方正小标宋_GBK" w:cs="方正小标宋_GBK"/>
          <w:sz w:val="44"/>
          <w:lang w:eastAsia="zh-CN"/>
        </w:rPr>
        <w:t>沅江市水利局本级</w:t>
      </w:r>
      <w:r>
        <w:rPr>
          <w:rFonts w:ascii="宋体" w:hAnsi="宋体" w:eastAsia="宋体" w:cs="宋体"/>
          <w:sz w:val="44"/>
        </w:rPr>
        <w:t>概况</w:t>
      </w:r>
    </w:p>
    <w:p>
      <w:pPr>
        <w:jc w:val="center"/>
        <w:rPr>
          <w:rFonts w:ascii="方正小标宋_GBK" w:hAnsi="方正小标宋_GBK" w:eastAsia="方正小标宋_GBK" w:cs="方正小标宋_GBK"/>
          <w:sz w:val="44"/>
        </w:rPr>
      </w:pPr>
    </w:p>
    <w:p>
      <w:pPr>
        <w:numPr>
          <w:ilvl w:val="0"/>
          <w:numId w:val="3"/>
        </w:numPr>
        <w:jc w:val="left"/>
        <w:rPr>
          <w:rFonts w:hint="eastAsia" w:ascii="宋体" w:hAnsi="宋体" w:eastAsia="宋体" w:cs="宋体"/>
          <w:sz w:val="32"/>
          <w:szCs w:val="32"/>
        </w:rPr>
      </w:pPr>
      <w:r>
        <w:rPr>
          <w:rFonts w:hint="eastAsia" w:ascii="宋体" w:hAnsi="宋体" w:eastAsia="宋体" w:cs="宋体"/>
          <w:sz w:val="32"/>
          <w:szCs w:val="32"/>
          <w:lang w:val="en-US" w:eastAsia="zh-CN"/>
        </w:rPr>
        <w:t>部门职责</w:t>
      </w:r>
    </w:p>
    <w:p>
      <w:pPr>
        <w:spacing w:line="560" w:lineRule="exact"/>
        <w:ind w:firstLine="640" w:firstLineChars="200"/>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sz w:val="32"/>
          <w:szCs w:val="32"/>
        </w:rPr>
        <w:t xml:space="preserve"> </w:t>
      </w:r>
      <w:r>
        <w:rPr>
          <w:rFonts w:hint="eastAsia" w:ascii="宋体" w:hAnsi="宋体" w:eastAsia="宋体" w:cs="宋体"/>
          <w:sz w:val="32"/>
          <w:szCs w:val="32"/>
          <w:lang w:eastAsia="zh-CN"/>
        </w:rPr>
        <w:t>沅江市水利局</w:t>
      </w:r>
      <w:r>
        <w:rPr>
          <w:rFonts w:hint="eastAsia" w:ascii="宋体" w:hAnsi="宋体" w:eastAsia="宋体" w:cs="宋体"/>
          <w:b w:val="0"/>
          <w:bCs/>
          <w:kern w:val="0"/>
          <w:sz w:val="32"/>
          <w:szCs w:val="32"/>
        </w:rPr>
        <w:t>担负着沅江市防汛抗灾、水利建设、水行政执法及水资源的管理保护和开发利用。管理</w:t>
      </w:r>
      <w:r>
        <w:rPr>
          <w:rFonts w:hint="eastAsia" w:ascii="宋体" w:hAnsi="宋体" w:eastAsia="宋体" w:cs="宋体"/>
          <w:color w:val="000000" w:themeColor="text1"/>
          <w:sz w:val="32"/>
          <w:szCs w:val="32"/>
          <w14:textFill>
            <w14:solidFill>
              <w14:schemeClr w14:val="tx1"/>
            </w14:solidFill>
          </w14:textFill>
        </w:rPr>
        <w:t>大小堤垸10个，其中重点堤垸2个，即大通湖垸沅江部分和长春垸沅江部分，蓄洪垸2个，即共双茶垸和保民垸，一般垸5个，即目平湖垸、畔山洲垸、净下洲垸、永新垸、宪成垸、其他垸1个，即澎湖潭垸。堤垸集雨面积151.93万亩，耕地面积83.38万亩。一线防洪大堤320公里，隔堤及重点间堤63公里，重点渍堤226公里，大堤穿堤建筑物150处，电力排灌机埠444处、装机788台73525千瓦，丘区有抗旱中型水库1座，小Ⅰ型水库4座，小Ⅱ型水库10座，山塘1846口，拦洪坝214座，过境主要河流有7条196公里。</w:t>
      </w:r>
    </w:p>
    <w:p>
      <w:pPr>
        <w:ind w:left="795"/>
        <w:rPr>
          <w:rFonts w:hint="eastAsia" w:ascii="宋体" w:hAnsi="宋体" w:eastAsia="宋体" w:cs="宋体"/>
          <w:sz w:val="32"/>
          <w:szCs w:val="32"/>
        </w:rPr>
      </w:pPr>
    </w:p>
    <w:p>
      <w:pPr>
        <w:ind w:left="795" w:hanging="795"/>
        <w:rPr>
          <w:rFonts w:hint="eastAsia" w:ascii="宋体" w:hAnsi="宋体" w:eastAsia="宋体" w:cs="宋体"/>
          <w:sz w:val="32"/>
          <w:szCs w:val="32"/>
        </w:rPr>
      </w:pPr>
      <w:r>
        <w:rPr>
          <w:rFonts w:hint="eastAsia" w:ascii="宋体" w:hAnsi="宋体" w:eastAsia="宋体" w:cs="宋体"/>
          <w:sz w:val="32"/>
          <w:szCs w:val="32"/>
        </w:rPr>
        <w:t>二、机构设置</w:t>
      </w:r>
    </w:p>
    <w:p>
      <w:pPr>
        <w:pStyle w:val="5"/>
        <w:shd w:val="clear" w:color="auto" w:fill="FFFFFF"/>
        <w:spacing w:before="0" w:beforeAutospacing="0" w:after="0" w:afterAutospacing="0" w:line="420" w:lineRule="atLeast"/>
        <w:ind w:firstLine="690"/>
        <w:rPr>
          <w:rFonts w:hint="eastAsia" w:ascii="宋体" w:hAnsi="宋体" w:eastAsia="宋体" w:cs="宋体"/>
          <w:color w:val="333333"/>
          <w:sz w:val="32"/>
          <w:szCs w:val="32"/>
        </w:rPr>
      </w:pPr>
      <w:r>
        <w:rPr>
          <w:rFonts w:hint="eastAsia" w:ascii="宋体" w:hAnsi="宋体" w:eastAsia="宋体" w:cs="宋体"/>
          <w:b w:val="0"/>
          <w:bCs/>
          <w:kern w:val="0"/>
          <w:sz w:val="32"/>
          <w:szCs w:val="32"/>
        </w:rPr>
        <w:t>水利局</w:t>
      </w:r>
      <w:r>
        <w:rPr>
          <w:rFonts w:hint="eastAsia" w:ascii="宋体" w:hAnsi="宋体" w:eastAsia="宋体" w:cs="宋体"/>
          <w:b w:val="0"/>
          <w:bCs/>
          <w:kern w:val="0"/>
          <w:sz w:val="32"/>
          <w:szCs w:val="32"/>
          <w:lang w:eastAsia="zh-CN"/>
        </w:rPr>
        <w:t>机关</w:t>
      </w:r>
      <w:r>
        <w:rPr>
          <w:rFonts w:hint="eastAsia" w:ascii="宋体" w:hAnsi="宋体" w:eastAsia="宋体" w:cs="宋体"/>
          <w:b w:val="0"/>
          <w:bCs/>
          <w:kern w:val="0"/>
          <w:sz w:val="32"/>
          <w:szCs w:val="32"/>
        </w:rPr>
        <w:t>下设7个行政股室,</w:t>
      </w:r>
      <w:r>
        <w:rPr>
          <w:rFonts w:hint="eastAsia" w:ascii="宋体" w:hAnsi="宋体" w:eastAsia="宋体" w:cs="宋体"/>
          <w:color w:val="000000" w:themeColor="text1"/>
          <w:sz w:val="32"/>
          <w:szCs w:val="32"/>
          <w14:textFill>
            <w14:solidFill>
              <w14:schemeClr w14:val="tx1"/>
            </w14:solidFill>
          </w14:textFill>
        </w:rPr>
        <w:t>即办公室、规划计划与科技股、水利工程建设管理股、水土保持股、政策法规股（移民管理股）、水资源河湖管理股、财务股、人事股</w:t>
      </w:r>
      <w:r>
        <w:rPr>
          <w:rFonts w:hint="eastAsia" w:ascii="宋体" w:hAnsi="宋体" w:eastAsia="宋体" w:cs="宋体"/>
          <w:color w:val="000000" w:themeColor="text1"/>
          <w:sz w:val="32"/>
          <w:szCs w:val="32"/>
          <w:lang w:eastAsia="zh-CN"/>
          <w14:textFill>
            <w14:solidFill>
              <w14:schemeClr w14:val="tx1"/>
            </w14:solidFill>
          </w14:textFill>
        </w:rPr>
        <w:t>；</w:t>
      </w:r>
      <w:r>
        <w:rPr>
          <w:rFonts w:hint="eastAsia" w:ascii="宋体" w:hAnsi="宋体" w:eastAsia="宋体" w:cs="宋体"/>
          <w:b/>
          <w:kern w:val="0"/>
          <w:sz w:val="32"/>
          <w:szCs w:val="32"/>
        </w:rPr>
        <w:t>9个事业股室,</w:t>
      </w:r>
      <w:r>
        <w:rPr>
          <w:rFonts w:hint="eastAsia" w:ascii="宋体" w:hAnsi="宋体" w:eastAsia="宋体" w:cs="宋体"/>
          <w:b/>
          <w:kern w:val="0"/>
          <w:sz w:val="32"/>
          <w:szCs w:val="32"/>
          <w:lang w:eastAsia="zh-CN"/>
        </w:rPr>
        <w:t>即</w:t>
      </w:r>
      <w:r>
        <w:rPr>
          <w:rFonts w:hint="eastAsia" w:ascii="宋体" w:hAnsi="宋体" w:eastAsia="宋体" w:cs="宋体"/>
          <w:color w:val="000000" w:themeColor="text1"/>
          <w:sz w:val="32"/>
          <w:szCs w:val="32"/>
          <w14:textFill>
            <w14:solidFill>
              <w14:schemeClr w14:val="tx1"/>
            </w14:solidFill>
          </w14:textFill>
        </w:rPr>
        <w:t>水旱灾害防御事务中心（副科级）、市水政监察大队、市水资源事务中心、市水利经济经营服务站、市水土保持站、市农村安全饮水服务中心、市胭包山水库管理所（市水库服务中心）、市水利工程质量安全监督站、市水利项目建设服务中心。</w:t>
      </w:r>
      <w:r>
        <w:rPr>
          <w:rStyle w:val="8"/>
          <w:rFonts w:hint="eastAsia" w:ascii="宋体" w:hAnsi="宋体" w:eastAsia="宋体" w:cs="宋体"/>
          <w:b w:val="0"/>
          <w:bCs w:val="0"/>
          <w:color w:val="333333"/>
          <w:sz w:val="32"/>
          <w:szCs w:val="32"/>
        </w:rPr>
        <w:t>局机关现有在职干部职工</w:t>
      </w:r>
      <w:r>
        <w:rPr>
          <w:rStyle w:val="8"/>
          <w:rFonts w:hint="eastAsia" w:ascii="宋体" w:hAnsi="宋体" w:eastAsia="宋体" w:cs="宋体"/>
          <w:b w:val="0"/>
          <w:bCs w:val="0"/>
          <w:color w:val="333333"/>
          <w:sz w:val="32"/>
          <w:szCs w:val="32"/>
          <w:lang w:val="en-US" w:eastAsia="zh-CN"/>
        </w:rPr>
        <w:t>95</w:t>
      </w:r>
      <w:r>
        <w:rPr>
          <w:rStyle w:val="8"/>
          <w:rFonts w:hint="eastAsia" w:ascii="宋体" w:hAnsi="宋体" w:eastAsia="宋体" w:cs="宋体"/>
          <w:b w:val="0"/>
          <w:bCs w:val="0"/>
          <w:color w:val="333333"/>
          <w:sz w:val="32"/>
          <w:szCs w:val="32"/>
        </w:rPr>
        <w:t>人。离休</w:t>
      </w:r>
      <w:r>
        <w:rPr>
          <w:rStyle w:val="8"/>
          <w:rFonts w:hint="eastAsia" w:ascii="宋体" w:hAnsi="宋体" w:eastAsia="宋体" w:cs="宋体"/>
          <w:b w:val="0"/>
          <w:bCs w:val="0"/>
          <w:color w:val="333333"/>
          <w:sz w:val="32"/>
          <w:szCs w:val="32"/>
          <w:lang w:eastAsia="zh-CN"/>
        </w:rPr>
        <w:t>人员</w:t>
      </w:r>
      <w:r>
        <w:rPr>
          <w:rStyle w:val="8"/>
          <w:rFonts w:hint="eastAsia" w:ascii="宋体" w:hAnsi="宋体" w:eastAsia="宋体" w:cs="宋体"/>
          <w:b w:val="0"/>
          <w:bCs w:val="0"/>
          <w:color w:val="333333"/>
          <w:sz w:val="32"/>
          <w:szCs w:val="32"/>
        </w:rPr>
        <w:t>1人，退休人员</w:t>
      </w:r>
      <w:r>
        <w:rPr>
          <w:rStyle w:val="8"/>
          <w:rFonts w:hint="eastAsia" w:ascii="宋体" w:hAnsi="宋体" w:eastAsia="宋体" w:cs="宋体"/>
          <w:b w:val="0"/>
          <w:bCs w:val="0"/>
          <w:color w:val="333333"/>
          <w:sz w:val="32"/>
          <w:szCs w:val="32"/>
          <w:lang w:val="en-US" w:eastAsia="zh-CN"/>
        </w:rPr>
        <w:t>62</w:t>
      </w:r>
      <w:r>
        <w:rPr>
          <w:rStyle w:val="8"/>
          <w:rFonts w:hint="eastAsia" w:ascii="宋体" w:hAnsi="宋体" w:eastAsia="宋体" w:cs="宋体"/>
          <w:b w:val="0"/>
          <w:bCs w:val="0"/>
          <w:color w:val="333333"/>
          <w:sz w:val="32"/>
          <w:szCs w:val="32"/>
        </w:rPr>
        <w:t>人，在职人员中行政编制</w:t>
      </w:r>
      <w:r>
        <w:rPr>
          <w:rStyle w:val="8"/>
          <w:rFonts w:hint="eastAsia" w:ascii="宋体" w:hAnsi="宋体" w:eastAsia="宋体" w:cs="宋体"/>
          <w:b w:val="0"/>
          <w:bCs w:val="0"/>
          <w:color w:val="333333"/>
          <w:sz w:val="32"/>
          <w:szCs w:val="32"/>
          <w:lang w:val="en-US" w:eastAsia="zh-CN"/>
        </w:rPr>
        <w:t>15</w:t>
      </w:r>
      <w:r>
        <w:rPr>
          <w:rStyle w:val="8"/>
          <w:rFonts w:hint="eastAsia" w:ascii="宋体" w:hAnsi="宋体" w:eastAsia="宋体" w:cs="宋体"/>
          <w:b w:val="0"/>
          <w:bCs w:val="0"/>
          <w:color w:val="333333"/>
          <w:sz w:val="32"/>
          <w:szCs w:val="32"/>
        </w:rPr>
        <w:t>人</w:t>
      </w:r>
      <w:r>
        <w:rPr>
          <w:rStyle w:val="8"/>
          <w:rFonts w:hint="eastAsia" w:ascii="宋体" w:hAnsi="宋体" w:eastAsia="宋体" w:cs="宋体"/>
          <w:b w:val="0"/>
          <w:bCs w:val="0"/>
          <w:color w:val="333333"/>
          <w:sz w:val="32"/>
          <w:szCs w:val="32"/>
          <w:lang w:val="en-US" w:eastAsia="zh-CN"/>
        </w:rPr>
        <w:t>,</w:t>
      </w:r>
      <w:r>
        <w:rPr>
          <w:rStyle w:val="8"/>
          <w:rFonts w:hint="eastAsia" w:ascii="宋体" w:hAnsi="宋体" w:eastAsia="宋体" w:cs="宋体"/>
          <w:b w:val="0"/>
          <w:bCs w:val="0"/>
          <w:color w:val="333333"/>
          <w:sz w:val="32"/>
          <w:szCs w:val="32"/>
        </w:rPr>
        <w:t>事业</w:t>
      </w:r>
      <w:r>
        <w:rPr>
          <w:rStyle w:val="8"/>
          <w:rFonts w:hint="eastAsia" w:ascii="宋体" w:hAnsi="宋体" w:eastAsia="宋体" w:cs="宋体"/>
          <w:b w:val="0"/>
          <w:bCs w:val="0"/>
          <w:color w:val="333333"/>
          <w:sz w:val="32"/>
          <w:szCs w:val="32"/>
          <w:lang w:val="en-US" w:eastAsia="zh-CN"/>
        </w:rPr>
        <w:t>80</w:t>
      </w:r>
      <w:r>
        <w:rPr>
          <w:rStyle w:val="8"/>
          <w:rFonts w:hint="eastAsia" w:ascii="宋体" w:hAnsi="宋体" w:eastAsia="宋体" w:cs="宋体"/>
          <w:b w:val="0"/>
          <w:bCs w:val="0"/>
          <w:color w:val="333333"/>
          <w:sz w:val="32"/>
          <w:szCs w:val="32"/>
        </w:rPr>
        <w:t>人，长期临时工</w:t>
      </w:r>
      <w:r>
        <w:rPr>
          <w:rStyle w:val="8"/>
          <w:rFonts w:hint="eastAsia" w:ascii="宋体" w:hAnsi="宋体" w:eastAsia="宋体" w:cs="宋体"/>
          <w:b w:val="0"/>
          <w:bCs w:val="0"/>
          <w:color w:val="333333"/>
          <w:sz w:val="32"/>
          <w:szCs w:val="32"/>
          <w:lang w:val="en-US" w:eastAsia="zh-CN"/>
        </w:rPr>
        <w:t>2</w:t>
      </w:r>
      <w:r>
        <w:rPr>
          <w:rStyle w:val="8"/>
          <w:rFonts w:hint="eastAsia" w:ascii="宋体" w:hAnsi="宋体" w:eastAsia="宋体" w:cs="宋体"/>
          <w:b w:val="0"/>
          <w:bCs w:val="0"/>
          <w:color w:val="333333"/>
          <w:sz w:val="32"/>
          <w:szCs w:val="32"/>
        </w:rPr>
        <w:t>人，遗属人员</w:t>
      </w:r>
      <w:r>
        <w:rPr>
          <w:rStyle w:val="8"/>
          <w:rFonts w:hint="eastAsia" w:ascii="宋体" w:hAnsi="宋体" w:eastAsia="宋体" w:cs="宋体"/>
          <w:b w:val="0"/>
          <w:bCs w:val="0"/>
          <w:color w:val="333333"/>
          <w:sz w:val="32"/>
          <w:szCs w:val="32"/>
          <w:lang w:val="en-US" w:eastAsia="zh-CN"/>
        </w:rPr>
        <w:t>5</w:t>
      </w:r>
      <w:r>
        <w:rPr>
          <w:rStyle w:val="8"/>
          <w:rFonts w:hint="eastAsia" w:ascii="宋体" w:hAnsi="宋体" w:eastAsia="宋体" w:cs="宋体"/>
          <w:b w:val="0"/>
          <w:bCs w:val="0"/>
          <w:color w:val="333333"/>
          <w:sz w:val="32"/>
          <w:szCs w:val="32"/>
        </w:rPr>
        <w:t>人。 </w:t>
      </w:r>
    </w:p>
    <w:p>
      <w:pPr>
        <w:spacing w:line="560" w:lineRule="exact"/>
        <w:ind w:firstLine="960" w:firstLineChars="300"/>
        <w:rPr>
          <w:rFonts w:hint="eastAsia" w:ascii="宋体" w:hAnsi="宋体" w:eastAsia="宋体" w:cs="宋体"/>
          <w:color w:val="000000" w:themeColor="text1"/>
          <w:sz w:val="32"/>
          <w:szCs w:val="32"/>
          <w14:textFill>
            <w14:solidFill>
              <w14:schemeClr w14:val="tx1"/>
            </w14:solidFill>
          </w14:textFill>
        </w:rPr>
      </w:pPr>
    </w:p>
    <w:p>
      <w:pPr>
        <w:ind w:left="792" w:leftChars="377" w:firstLine="480" w:firstLineChars="150"/>
        <w:rPr>
          <w:rFonts w:ascii="仿宋" w:hAnsi="仿宋" w:eastAsia="仿宋" w:cs="仿宋"/>
          <w:sz w:val="32"/>
        </w:rPr>
      </w:pPr>
    </w:p>
    <w:p>
      <w:pPr>
        <w:ind w:left="795" w:hanging="795"/>
        <w:jc w:val="left"/>
        <w:rPr>
          <w:rFonts w:ascii="黑体" w:hAnsi="黑体" w:eastAsia="黑体" w:cs="黑体"/>
          <w:sz w:val="32"/>
        </w:rPr>
      </w:pPr>
      <w:r>
        <w:rPr>
          <w:rFonts w:ascii="黑体" w:hAnsi="黑体" w:eastAsia="黑体" w:cs="黑体"/>
          <w:sz w:val="32"/>
        </w:rPr>
        <w:t>三、部门决算单位构成</w:t>
      </w:r>
    </w:p>
    <w:p>
      <w:pPr>
        <w:ind w:firstLine="640" w:firstLineChars="200"/>
        <w:rPr>
          <w:rFonts w:hint="eastAsia" w:ascii="仿宋" w:hAnsi="仿宋" w:eastAsia="仿宋"/>
          <w:sz w:val="32"/>
          <w:szCs w:val="32"/>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6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2235" w:type="dxa"/>
            <w:noWrap w:val="0"/>
            <w:vAlign w:val="top"/>
          </w:tcPr>
          <w:p>
            <w:pPr>
              <w:jc w:val="center"/>
              <w:rPr>
                <w:rFonts w:ascii="仿宋" w:hAnsi="仿宋" w:eastAsia="仿宋"/>
                <w:b/>
                <w:sz w:val="28"/>
                <w:szCs w:val="28"/>
              </w:rPr>
            </w:pPr>
            <w:r>
              <w:rPr>
                <w:rFonts w:ascii="仿宋" w:hAnsi="仿宋" w:eastAsia="仿宋"/>
                <w:b/>
                <w:sz w:val="28"/>
                <w:szCs w:val="28"/>
              </w:rPr>
              <w:t>序号</w:t>
            </w:r>
          </w:p>
        </w:tc>
        <w:tc>
          <w:tcPr>
            <w:tcW w:w="6287" w:type="dxa"/>
            <w:noWrap w:val="0"/>
            <w:vAlign w:val="top"/>
          </w:tcPr>
          <w:p>
            <w:pPr>
              <w:jc w:val="center"/>
              <w:rPr>
                <w:rFonts w:ascii="仿宋" w:hAnsi="仿宋" w:eastAsia="仿宋"/>
                <w:b/>
                <w:sz w:val="28"/>
                <w:szCs w:val="28"/>
              </w:rPr>
            </w:pPr>
            <w:r>
              <w:rPr>
                <w:rFonts w:ascii="仿宋" w:hAnsi="仿宋" w:eastAsia="仿宋"/>
                <w:b/>
                <w:sz w:val="28"/>
                <w:szCs w:val="28"/>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235" w:type="dxa"/>
            <w:noWrap w:val="0"/>
            <w:vAlign w:val="top"/>
          </w:tcPr>
          <w:p>
            <w:pPr>
              <w:jc w:val="center"/>
              <w:rPr>
                <w:rFonts w:ascii="仿宋" w:hAnsi="仿宋" w:eastAsia="仿宋"/>
                <w:b/>
                <w:sz w:val="28"/>
                <w:szCs w:val="28"/>
              </w:rPr>
            </w:pPr>
            <w:r>
              <w:rPr>
                <w:rFonts w:hint="eastAsia" w:ascii="仿宋" w:hAnsi="仿宋" w:eastAsia="仿宋"/>
                <w:b/>
                <w:sz w:val="28"/>
                <w:szCs w:val="28"/>
              </w:rPr>
              <w:t>1</w:t>
            </w:r>
          </w:p>
        </w:tc>
        <w:tc>
          <w:tcPr>
            <w:tcW w:w="6287" w:type="dxa"/>
            <w:noWrap w:val="0"/>
            <w:vAlign w:val="top"/>
          </w:tcPr>
          <w:p>
            <w:pPr>
              <w:rPr>
                <w:rFonts w:hint="eastAsia" w:ascii="仿宋" w:hAnsi="仿宋" w:eastAsia="仿宋"/>
                <w:sz w:val="28"/>
                <w:szCs w:val="28"/>
              </w:rPr>
            </w:pPr>
            <w:r>
              <w:rPr>
                <w:rFonts w:hint="eastAsia" w:ascii="仿宋" w:hAnsi="仿宋" w:eastAsia="仿宋"/>
                <w:sz w:val="28"/>
                <w:szCs w:val="28"/>
                <w:lang w:eastAsia="zh-CN"/>
              </w:rPr>
              <w:t>沅江市水利局本级</w:t>
            </w:r>
            <w:r>
              <w:rPr>
                <w:rFonts w:hint="eastAsia" w:ascii="仿宋" w:hAnsi="仿宋" w:eastAsia="仿宋"/>
                <w:sz w:val="28"/>
                <w:szCs w:val="28"/>
              </w:rPr>
              <w:t>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noWrap w:val="0"/>
            <w:vAlign w:val="top"/>
          </w:tcPr>
          <w:p>
            <w:pPr>
              <w:jc w:val="center"/>
              <w:rPr>
                <w:rFonts w:ascii="仿宋" w:hAnsi="仿宋" w:eastAsia="仿宋"/>
                <w:b/>
                <w:sz w:val="28"/>
                <w:szCs w:val="28"/>
              </w:rPr>
            </w:pPr>
          </w:p>
        </w:tc>
        <w:tc>
          <w:tcPr>
            <w:tcW w:w="6287" w:type="dxa"/>
            <w:noWrap w:val="0"/>
            <w:vAlign w:val="top"/>
          </w:tcPr>
          <w:p>
            <w:pPr>
              <w:rPr>
                <w:rFonts w:hint="eastAsia" w:ascii="仿宋" w:hAnsi="仿宋" w:eastAsia="仿宋"/>
                <w:sz w:val="28"/>
                <w:szCs w:val="28"/>
              </w:rPr>
            </w:pPr>
          </w:p>
        </w:tc>
      </w:tr>
    </w:tbl>
    <w:p>
      <w:pPr>
        <w:ind w:left="3519" w:leftChars="209" w:hanging="3080" w:hangingChars="700"/>
        <w:jc w:val="both"/>
        <w:rPr>
          <w:rFonts w:ascii="宋体" w:hAnsi="宋体" w:eastAsia="宋体" w:cs="宋体"/>
          <w:sz w:val="44"/>
        </w:rPr>
      </w:pPr>
    </w:p>
    <w:p>
      <w:pPr>
        <w:jc w:val="center"/>
        <w:rPr>
          <w:rFonts w:ascii="方正小标宋_GBK" w:hAnsi="方正小标宋_GBK" w:eastAsia="方正小标宋_GBK" w:cs="方正小标宋_GBK"/>
          <w:sz w:val="44"/>
        </w:rPr>
      </w:pPr>
      <w:r>
        <w:rPr>
          <w:rFonts w:ascii="宋体" w:hAnsi="宋体" w:eastAsia="宋体" w:cs="宋体"/>
          <w:sz w:val="44"/>
        </w:rPr>
        <w:t>第二部分</w:t>
      </w:r>
      <w:r>
        <w:rPr>
          <w:rFonts w:ascii="方正小标宋_GBK" w:hAnsi="方正小标宋_GBK" w:eastAsia="方正小标宋_GBK" w:cs="方正小标宋_GBK"/>
          <w:sz w:val="44"/>
        </w:rPr>
        <w:t xml:space="preserve"> </w:t>
      </w:r>
    </w:p>
    <w:p>
      <w:pPr>
        <w:jc w:val="center"/>
        <w:rPr>
          <w:rFonts w:ascii="方正小标宋_GBK" w:hAnsi="方正小标宋_GBK" w:eastAsia="方正小标宋_GBK" w:cs="方正小标宋_GBK"/>
          <w:sz w:val="44"/>
        </w:rPr>
      </w:pPr>
      <w:r>
        <w:rPr>
          <w:rFonts w:hint="eastAsia" w:ascii="方正小标宋_GBK" w:hAnsi="方正小标宋_GBK" w:eastAsia="方正小标宋_GBK" w:cs="方正小标宋_GBK"/>
          <w:sz w:val="44"/>
          <w:lang w:eastAsia="zh-CN"/>
        </w:rPr>
        <w:t>沅江市水利局本级2020</w:t>
      </w:r>
      <w:r>
        <w:rPr>
          <w:rFonts w:ascii="方正小标宋_GBK" w:hAnsi="方正小标宋_GBK" w:eastAsia="方正小标宋_GBK" w:cs="方正小标宋_GBK"/>
          <w:sz w:val="44"/>
        </w:rPr>
        <w:t xml:space="preserve"> </w:t>
      </w:r>
      <w:r>
        <w:rPr>
          <w:rFonts w:ascii="宋体" w:hAnsi="宋体" w:eastAsia="宋体" w:cs="宋体"/>
          <w:sz w:val="44"/>
        </w:rPr>
        <w:t>年度部门决算表</w:t>
      </w:r>
    </w:p>
    <w:p>
      <w:pPr>
        <w:ind w:firstLine="640"/>
        <w:rPr>
          <w:rFonts w:ascii="仿宋" w:hAnsi="仿宋" w:eastAsia="仿宋" w:cs="仿宋"/>
          <w:sz w:val="32"/>
        </w:rPr>
      </w:pPr>
    </w:p>
    <w:p>
      <w:pPr>
        <w:jc w:val="left"/>
        <w:rPr>
          <w:rFonts w:ascii="仿宋" w:hAnsi="仿宋" w:eastAsia="仿宋" w:cs="仿宋"/>
          <w:sz w:val="32"/>
        </w:rPr>
      </w:pPr>
      <w:r>
        <w:rPr>
          <w:rFonts w:ascii="仿宋" w:hAnsi="仿宋" w:eastAsia="仿宋" w:cs="仿宋"/>
          <w:sz w:val="32"/>
        </w:rPr>
        <w:t>表1：收入支出决算总表</w:t>
      </w:r>
    </w:p>
    <w:p>
      <w:pPr>
        <w:jc w:val="left"/>
        <w:rPr>
          <w:rFonts w:ascii="仿宋" w:hAnsi="仿宋" w:eastAsia="仿宋" w:cs="仿宋"/>
          <w:sz w:val="32"/>
        </w:rPr>
      </w:pPr>
      <w:r>
        <w:rPr>
          <w:rFonts w:ascii="仿宋" w:hAnsi="仿宋" w:eastAsia="仿宋" w:cs="仿宋"/>
          <w:sz w:val="32"/>
        </w:rPr>
        <w:t>表2：收入决算表</w:t>
      </w:r>
    </w:p>
    <w:p>
      <w:pPr>
        <w:jc w:val="left"/>
        <w:rPr>
          <w:rFonts w:ascii="仿宋" w:hAnsi="仿宋" w:eastAsia="仿宋" w:cs="仿宋"/>
          <w:sz w:val="32"/>
        </w:rPr>
      </w:pPr>
      <w:r>
        <w:rPr>
          <w:rFonts w:ascii="仿宋" w:hAnsi="仿宋" w:eastAsia="仿宋" w:cs="仿宋"/>
          <w:sz w:val="32"/>
        </w:rPr>
        <w:t>表3：支出决算表</w:t>
      </w:r>
    </w:p>
    <w:p>
      <w:pPr>
        <w:jc w:val="left"/>
        <w:rPr>
          <w:rFonts w:ascii="仿宋" w:hAnsi="仿宋" w:eastAsia="仿宋" w:cs="仿宋"/>
          <w:sz w:val="32"/>
        </w:rPr>
      </w:pPr>
      <w:r>
        <w:rPr>
          <w:rFonts w:ascii="仿宋" w:hAnsi="仿宋" w:eastAsia="仿宋" w:cs="仿宋"/>
          <w:sz w:val="32"/>
        </w:rPr>
        <w:t>表4：财政拨款收入支出决算总表</w:t>
      </w:r>
    </w:p>
    <w:p>
      <w:pPr>
        <w:jc w:val="left"/>
        <w:rPr>
          <w:rFonts w:ascii="仿宋" w:hAnsi="仿宋" w:eastAsia="仿宋" w:cs="仿宋"/>
          <w:sz w:val="32"/>
        </w:rPr>
      </w:pPr>
      <w:r>
        <w:rPr>
          <w:rFonts w:ascii="仿宋" w:hAnsi="仿宋" w:eastAsia="仿宋" w:cs="仿宋"/>
          <w:sz w:val="32"/>
        </w:rPr>
        <w:t>表5：一般公共预算财政拨款支出决算表</w:t>
      </w:r>
    </w:p>
    <w:p>
      <w:pPr>
        <w:jc w:val="left"/>
        <w:rPr>
          <w:rFonts w:ascii="仿宋" w:hAnsi="仿宋" w:eastAsia="仿宋" w:cs="仿宋"/>
          <w:sz w:val="32"/>
        </w:rPr>
      </w:pPr>
      <w:r>
        <w:rPr>
          <w:rFonts w:ascii="仿宋" w:hAnsi="仿宋" w:eastAsia="仿宋" w:cs="仿宋"/>
          <w:sz w:val="32"/>
        </w:rPr>
        <w:t>表6：一般公共预算财政拨款基本支出决算表</w:t>
      </w:r>
    </w:p>
    <w:p>
      <w:pPr>
        <w:jc w:val="left"/>
        <w:rPr>
          <w:rFonts w:ascii="仿宋" w:hAnsi="仿宋" w:eastAsia="仿宋" w:cs="仿宋"/>
          <w:sz w:val="32"/>
        </w:rPr>
      </w:pPr>
      <w:r>
        <w:rPr>
          <w:rFonts w:ascii="仿宋" w:hAnsi="仿宋" w:eastAsia="仿宋" w:cs="仿宋"/>
          <w:sz w:val="32"/>
        </w:rPr>
        <w:t>表7：一般公共预算财政拨款“三公”经费支出决算表</w:t>
      </w:r>
    </w:p>
    <w:p>
      <w:pPr>
        <w:jc w:val="left"/>
        <w:rPr>
          <w:rFonts w:ascii="仿宋" w:hAnsi="仿宋" w:eastAsia="仿宋" w:cs="仿宋"/>
          <w:sz w:val="32"/>
        </w:rPr>
      </w:pPr>
      <w:r>
        <w:rPr>
          <w:rFonts w:ascii="仿宋" w:hAnsi="仿宋" w:eastAsia="仿宋" w:cs="仿宋"/>
          <w:sz w:val="32"/>
        </w:rPr>
        <w:t>表8：政府性基金预算财政拨款收入支出决算表</w:t>
      </w:r>
    </w:p>
    <w:p>
      <w:pPr>
        <w:jc w:val="left"/>
        <w:rPr>
          <w:rFonts w:ascii="仿宋" w:hAnsi="仿宋" w:eastAsia="仿宋" w:cs="仿宋"/>
          <w:b/>
          <w:sz w:val="32"/>
        </w:rPr>
      </w:pPr>
    </w:p>
    <w:p>
      <w:pPr>
        <w:ind w:firstLine="643"/>
        <w:jc w:val="left"/>
        <w:rPr>
          <w:rFonts w:ascii="仿宋" w:hAnsi="仿宋" w:eastAsia="仿宋" w:cs="仿宋"/>
          <w:b/>
          <w:sz w:val="32"/>
        </w:rPr>
      </w:pPr>
      <w:r>
        <w:rPr>
          <w:rFonts w:ascii="仿宋" w:hAnsi="仿宋" w:eastAsia="仿宋" w:cs="仿宋"/>
          <w:b/>
          <w:sz w:val="32"/>
        </w:rPr>
        <w:t>如表中无数据，请作说明，</w:t>
      </w:r>
      <w:r>
        <w:rPr>
          <w:rFonts w:ascii="仿宋" w:hAnsi="仿宋" w:eastAsia="仿宋" w:cs="仿宋"/>
          <w:b/>
          <w:color w:val="FF0000"/>
          <w:sz w:val="32"/>
        </w:rPr>
        <w:t>千万不能删除空表。</w:t>
      </w:r>
    </w:p>
    <w:p>
      <w:pPr>
        <w:ind w:firstLine="643"/>
        <w:jc w:val="left"/>
        <w:rPr>
          <w:rFonts w:ascii="仿宋" w:hAnsi="仿宋" w:eastAsia="仿宋" w:cs="仿宋"/>
          <w:sz w:val="32"/>
        </w:rPr>
      </w:pPr>
      <w:r>
        <w:rPr>
          <w:rFonts w:ascii="仿宋" w:hAnsi="仿宋" w:eastAsia="仿宋" w:cs="仿宋"/>
          <w:b/>
          <w:sz w:val="32"/>
        </w:rPr>
        <w:t>例如：</w:t>
      </w:r>
      <w:r>
        <w:rPr>
          <w:rFonts w:ascii="仿宋" w:hAnsi="仿宋" w:eastAsia="仿宋" w:cs="仿宋"/>
          <w:sz w:val="32"/>
        </w:rPr>
        <w:t>表8无数据，</w:t>
      </w:r>
      <w:r>
        <w:rPr>
          <w:rFonts w:hint="eastAsia" w:ascii="仿宋" w:hAnsi="仿宋" w:eastAsia="仿宋" w:cs="仿宋"/>
          <w:sz w:val="32"/>
          <w:lang w:eastAsia="zh-CN"/>
        </w:rPr>
        <w:t>沅江市水利局本级</w:t>
      </w:r>
      <w:r>
        <w:rPr>
          <w:rFonts w:ascii="仿宋" w:hAnsi="仿宋" w:eastAsia="仿宋" w:cs="仿宋"/>
          <w:sz w:val="32"/>
        </w:rPr>
        <w:t>没有政府性基金收入，也没有政府性基金安排的支出，故本表无数据。</w:t>
      </w:r>
    </w:p>
    <w:p>
      <w:pPr>
        <w:ind w:firstLine="640"/>
        <w:jc w:val="left"/>
        <w:rPr>
          <w:rFonts w:ascii="仿宋" w:hAnsi="仿宋" w:eastAsia="仿宋" w:cs="仿宋"/>
          <w:sz w:val="32"/>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8"/>
          <w:szCs w:val="48"/>
        </w:rPr>
      </w:pPr>
    </w:p>
    <w:p>
      <w:pPr>
        <w:jc w:val="center"/>
        <w:rPr>
          <w:rFonts w:ascii="宋体" w:hAnsi="宋体" w:eastAsia="宋体" w:cs="宋体"/>
          <w:sz w:val="48"/>
          <w:szCs w:val="48"/>
        </w:rPr>
      </w:pPr>
    </w:p>
    <w:p>
      <w:pPr>
        <w:jc w:val="center"/>
        <w:rPr>
          <w:rFonts w:ascii="宋体" w:hAnsi="宋体" w:eastAsia="宋体" w:cs="宋体"/>
          <w:sz w:val="48"/>
          <w:szCs w:val="48"/>
        </w:rPr>
      </w:pPr>
    </w:p>
    <w:p>
      <w:pPr>
        <w:jc w:val="center"/>
        <w:rPr>
          <w:rFonts w:ascii="方正小标宋_GBK" w:hAnsi="方正小标宋_GBK" w:eastAsia="方正小标宋_GBK" w:cs="方正小标宋_GBK"/>
          <w:sz w:val="48"/>
          <w:szCs w:val="48"/>
        </w:rPr>
      </w:pPr>
      <w:r>
        <w:rPr>
          <w:rFonts w:ascii="宋体" w:hAnsi="宋体" w:eastAsia="宋体" w:cs="宋体"/>
          <w:sz w:val="48"/>
          <w:szCs w:val="48"/>
        </w:rPr>
        <w:t>第三部分</w:t>
      </w:r>
    </w:p>
    <w:p>
      <w:pPr>
        <w:ind w:firstLine="360" w:firstLineChars="100"/>
        <w:jc w:val="both"/>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lang w:eastAsia="zh-CN"/>
        </w:rPr>
        <w:t>沅江市水利局本级2020</w:t>
      </w:r>
      <w:r>
        <w:rPr>
          <w:rFonts w:ascii="方正小标宋_GBK" w:hAnsi="方正小标宋_GBK" w:eastAsia="方正小标宋_GBK" w:cs="方正小标宋_GBK"/>
          <w:sz w:val="36"/>
          <w:szCs w:val="36"/>
        </w:rPr>
        <w:t xml:space="preserve"> </w:t>
      </w:r>
      <w:r>
        <w:rPr>
          <w:rFonts w:ascii="宋体" w:hAnsi="宋体" w:eastAsia="宋体" w:cs="宋体"/>
          <w:sz w:val="36"/>
          <w:szCs w:val="36"/>
        </w:rPr>
        <w:t>年度部门决算情况说明</w:t>
      </w:r>
    </w:p>
    <w:p>
      <w:pPr>
        <w:ind w:firstLine="640"/>
        <w:jc w:val="left"/>
        <w:rPr>
          <w:rFonts w:ascii="黑体" w:hAnsi="黑体" w:eastAsia="黑体" w:cs="黑体"/>
          <w:sz w:val="32"/>
        </w:rPr>
      </w:pPr>
    </w:p>
    <w:p>
      <w:pPr>
        <w:ind w:firstLine="640"/>
        <w:jc w:val="left"/>
        <w:rPr>
          <w:rFonts w:ascii="黑体" w:hAnsi="黑体" w:eastAsia="黑体" w:cs="黑体"/>
          <w:sz w:val="32"/>
        </w:rPr>
      </w:pPr>
      <w:r>
        <w:rPr>
          <w:rFonts w:ascii="黑体" w:hAnsi="黑体" w:eastAsia="黑体" w:cs="黑体"/>
          <w:sz w:val="32"/>
        </w:rPr>
        <w:t>一、关于</w:t>
      </w:r>
      <w:r>
        <w:rPr>
          <w:rFonts w:hint="eastAsia" w:ascii="黑体" w:hAnsi="黑体" w:eastAsia="黑体" w:cs="黑体"/>
          <w:sz w:val="32"/>
          <w:lang w:eastAsia="zh-CN"/>
        </w:rPr>
        <w:t>沅江市水利局本级</w:t>
      </w:r>
      <w:r>
        <w:rPr>
          <w:rFonts w:ascii="黑体" w:hAnsi="黑体" w:eastAsia="黑体" w:cs="黑体"/>
          <w:sz w:val="32"/>
        </w:rPr>
        <w:t xml:space="preserve"> </w:t>
      </w:r>
      <w:r>
        <w:rPr>
          <w:rFonts w:hint="eastAsia" w:ascii="黑体" w:hAnsi="黑体" w:eastAsia="黑体" w:cs="黑体"/>
          <w:sz w:val="32"/>
          <w:lang w:eastAsia="zh-CN"/>
        </w:rPr>
        <w:t>2020</w:t>
      </w:r>
      <w:r>
        <w:rPr>
          <w:rFonts w:ascii="黑体" w:hAnsi="黑体" w:eastAsia="黑体" w:cs="黑体"/>
          <w:sz w:val="32"/>
        </w:rPr>
        <w:t xml:space="preserve"> 年度收入支出决算总体情况说明</w:t>
      </w:r>
    </w:p>
    <w:p>
      <w:pPr>
        <w:ind w:firstLine="640" w:firstLineChars="200"/>
        <w:jc w:val="left"/>
        <w:rPr>
          <w:rFonts w:hint="default" w:ascii="仿宋" w:hAnsi="仿宋" w:eastAsia="仿宋"/>
          <w:sz w:val="32"/>
          <w:szCs w:val="32"/>
          <w:lang w:val="en-US"/>
        </w:rPr>
      </w:pPr>
      <w:r>
        <w:rPr>
          <w:rFonts w:hint="eastAsia" w:ascii="仿宋" w:hAnsi="仿宋" w:eastAsia="仿宋" w:cs="仿宋"/>
          <w:sz w:val="32"/>
          <w:lang w:eastAsia="zh-CN"/>
        </w:rPr>
        <w:t>沅江市水利局本级2020</w:t>
      </w:r>
      <w:r>
        <w:rPr>
          <w:rFonts w:ascii="仿宋" w:hAnsi="仿宋" w:eastAsia="仿宋" w:cs="仿宋"/>
          <w:sz w:val="32"/>
        </w:rPr>
        <w:t>年度收入总计</w:t>
      </w:r>
      <w:r>
        <w:rPr>
          <w:rFonts w:hint="eastAsia" w:ascii="仿宋" w:hAnsi="仿宋" w:eastAsia="仿宋" w:cs="仿宋"/>
          <w:sz w:val="32"/>
          <w:lang w:val="en-US" w:eastAsia="zh-CN"/>
        </w:rPr>
        <w:t>9491.34</w:t>
      </w:r>
      <w:r>
        <w:rPr>
          <w:rFonts w:ascii="仿宋" w:hAnsi="仿宋" w:eastAsia="仿宋" w:cs="仿宋"/>
          <w:sz w:val="32"/>
        </w:rPr>
        <w:t>万元，比上年同期</w:t>
      </w:r>
      <w:r>
        <w:rPr>
          <w:rFonts w:hint="eastAsia" w:ascii="仿宋" w:hAnsi="仿宋" w:eastAsia="仿宋" w:cs="仿宋"/>
          <w:sz w:val="32"/>
        </w:rPr>
        <w:t>6613.62</w:t>
      </w:r>
      <w:r>
        <w:rPr>
          <w:rFonts w:hint="eastAsia" w:ascii="仿宋" w:hAnsi="仿宋" w:eastAsia="仿宋" w:cs="仿宋"/>
          <w:sz w:val="32"/>
          <w:lang w:val="en-US" w:eastAsia="zh-CN"/>
        </w:rPr>
        <w:t>万元</w:t>
      </w:r>
      <w:r>
        <w:rPr>
          <w:rFonts w:ascii="仿宋" w:hAnsi="仿宋" w:eastAsia="仿宋" w:cs="仿宋"/>
          <w:sz w:val="32"/>
        </w:rPr>
        <w:t>增加</w:t>
      </w:r>
      <w:r>
        <w:rPr>
          <w:rFonts w:hint="eastAsia" w:ascii="仿宋" w:hAnsi="仿宋" w:eastAsia="仿宋" w:cs="仿宋"/>
          <w:sz w:val="32"/>
          <w:lang w:val="en-US" w:eastAsia="zh-CN"/>
        </w:rPr>
        <w:t>2877.72</w:t>
      </w:r>
      <w:r>
        <w:rPr>
          <w:rFonts w:ascii="仿宋" w:hAnsi="仿宋" w:eastAsia="仿宋" w:cs="仿宋"/>
          <w:sz w:val="32"/>
        </w:rPr>
        <w:t>万元，增</w:t>
      </w:r>
      <w:r>
        <w:rPr>
          <w:rFonts w:hint="eastAsia" w:ascii="仿宋" w:hAnsi="仿宋" w:eastAsia="仿宋" w:cs="仿宋"/>
          <w:sz w:val="32"/>
          <w:lang w:val="en-US" w:eastAsia="zh-CN"/>
        </w:rPr>
        <w:t>43.51%</w:t>
      </w:r>
      <w:r>
        <w:rPr>
          <w:rFonts w:ascii="仿宋" w:hAnsi="仿宋" w:eastAsia="仿宋" w:cs="仿宋"/>
          <w:sz w:val="32"/>
        </w:rPr>
        <w:t>；支出总计</w:t>
      </w:r>
      <w:r>
        <w:rPr>
          <w:rFonts w:hint="eastAsia" w:ascii="仿宋" w:hAnsi="仿宋" w:eastAsia="仿宋" w:cs="仿宋"/>
          <w:sz w:val="32"/>
          <w:lang w:val="en-US" w:eastAsia="zh-CN"/>
        </w:rPr>
        <w:t>6497.58</w:t>
      </w:r>
      <w:r>
        <w:rPr>
          <w:rFonts w:ascii="仿宋" w:hAnsi="仿宋" w:eastAsia="仿宋" w:cs="仿宋"/>
          <w:sz w:val="32"/>
        </w:rPr>
        <w:t>万元，比上年同期</w:t>
      </w:r>
      <w:r>
        <w:rPr>
          <w:rFonts w:hint="eastAsia" w:ascii="仿宋" w:hAnsi="仿宋" w:eastAsia="仿宋" w:cs="仿宋"/>
          <w:sz w:val="32"/>
          <w:lang w:val="en-US" w:eastAsia="zh-CN"/>
        </w:rPr>
        <w:t>7617.5万元</w:t>
      </w:r>
      <w:r>
        <w:rPr>
          <w:rFonts w:hint="eastAsia" w:ascii="仿宋" w:hAnsi="仿宋" w:eastAsia="仿宋" w:cs="仿宋"/>
          <w:sz w:val="32"/>
          <w:lang w:eastAsia="zh-CN"/>
        </w:rPr>
        <w:t>减少</w:t>
      </w:r>
      <w:r>
        <w:rPr>
          <w:rFonts w:hint="eastAsia" w:ascii="仿宋" w:hAnsi="仿宋" w:eastAsia="仿宋" w:cs="仿宋"/>
          <w:sz w:val="32"/>
          <w:lang w:val="en-US" w:eastAsia="zh-CN"/>
        </w:rPr>
        <w:t>1119.92</w:t>
      </w:r>
      <w:r>
        <w:rPr>
          <w:rFonts w:ascii="仿宋" w:hAnsi="仿宋" w:eastAsia="仿宋" w:cs="仿宋"/>
          <w:sz w:val="32"/>
        </w:rPr>
        <w:t>万元，</w:t>
      </w:r>
      <w:r>
        <w:rPr>
          <w:rFonts w:hint="eastAsia" w:ascii="仿宋" w:hAnsi="仿宋" w:eastAsia="仿宋" w:cs="仿宋"/>
          <w:sz w:val="32"/>
          <w:lang w:eastAsia="zh-CN"/>
        </w:rPr>
        <w:t>减少</w:t>
      </w:r>
      <w:r>
        <w:rPr>
          <w:rFonts w:hint="eastAsia" w:ascii="仿宋" w:hAnsi="仿宋" w:eastAsia="仿宋" w:cs="仿宋"/>
          <w:sz w:val="32"/>
          <w:lang w:val="en-US" w:eastAsia="zh-CN"/>
        </w:rPr>
        <w:t>14.70</w:t>
      </w:r>
      <w:r>
        <w:rPr>
          <w:rFonts w:ascii="仿宋" w:hAnsi="仿宋" w:eastAsia="仿宋" w:cs="仿宋"/>
          <w:sz w:val="32"/>
        </w:rPr>
        <w:t>%；。主要原因：</w:t>
      </w:r>
      <w:r>
        <w:rPr>
          <w:rFonts w:hint="eastAsia" w:ascii="仿宋" w:hAnsi="仿宋" w:eastAsia="仿宋"/>
          <w:sz w:val="32"/>
          <w:szCs w:val="32"/>
          <w:lang w:eastAsia="zh-CN"/>
        </w:rPr>
        <w:t>其他</w:t>
      </w:r>
      <w:r>
        <w:rPr>
          <w:rFonts w:hint="eastAsia" w:ascii="仿宋" w:hAnsi="仿宋" w:eastAsia="仿宋"/>
          <w:sz w:val="32"/>
          <w:szCs w:val="32"/>
        </w:rPr>
        <w:t>收入增加、政府性投资增加，</w:t>
      </w:r>
      <w:r>
        <w:rPr>
          <w:rFonts w:hint="eastAsia" w:ascii="仿宋" w:hAnsi="仿宋" w:eastAsia="仿宋" w:cs="仿宋"/>
          <w:sz w:val="32"/>
          <w:lang w:eastAsia="zh-CN"/>
        </w:rPr>
        <w:t>机关正常经费及部分专项支出于次年年初（农历年底）支付</w:t>
      </w:r>
      <w:r>
        <w:rPr>
          <w:rFonts w:hint="eastAsia" w:ascii="仿宋" w:hAnsi="仿宋" w:eastAsia="仿宋" w:cs="仿宋"/>
          <w:sz w:val="32"/>
          <w:lang w:val="en-US" w:eastAsia="zh-CN"/>
        </w:rPr>
        <w:t>。</w:t>
      </w:r>
    </w:p>
    <w:p>
      <w:pPr>
        <w:ind w:left="720"/>
        <w:jc w:val="left"/>
        <w:rPr>
          <w:rFonts w:ascii="黑体" w:hAnsi="黑体" w:eastAsia="黑体" w:cs="黑体"/>
          <w:sz w:val="32"/>
        </w:rPr>
      </w:pPr>
      <w:r>
        <w:rPr>
          <w:rFonts w:ascii="黑体" w:hAnsi="黑体" w:eastAsia="黑体" w:cs="黑体"/>
          <w:sz w:val="32"/>
        </w:rPr>
        <w:t>二、关于</w:t>
      </w:r>
      <w:r>
        <w:rPr>
          <w:rFonts w:hint="eastAsia" w:ascii="黑体" w:hAnsi="黑体" w:eastAsia="黑体" w:cs="黑体"/>
          <w:sz w:val="32"/>
          <w:lang w:eastAsia="zh-CN"/>
        </w:rPr>
        <w:t>沅江市水利局本级2020</w:t>
      </w:r>
      <w:r>
        <w:rPr>
          <w:rFonts w:ascii="黑体" w:hAnsi="黑体" w:eastAsia="黑体" w:cs="黑体"/>
          <w:sz w:val="32"/>
        </w:rPr>
        <w:t xml:space="preserve"> 年度收入决算情况说明</w:t>
      </w:r>
    </w:p>
    <w:p>
      <w:pPr>
        <w:ind w:firstLine="640"/>
        <w:jc w:val="left"/>
        <w:rPr>
          <w:rFonts w:hint="eastAsia" w:ascii="仿宋" w:hAnsi="仿宋" w:eastAsia="仿宋" w:cs="仿宋"/>
          <w:sz w:val="32"/>
          <w:lang w:eastAsia="zh-CN"/>
        </w:rPr>
      </w:pPr>
      <w:r>
        <w:rPr>
          <w:rFonts w:hint="eastAsia" w:ascii="仿宋" w:hAnsi="仿宋" w:eastAsia="仿宋" w:cs="仿宋"/>
          <w:sz w:val="32"/>
          <w:lang w:eastAsia="zh-CN"/>
        </w:rPr>
        <w:t>2020</w:t>
      </w:r>
      <w:r>
        <w:rPr>
          <w:rFonts w:ascii="仿宋" w:hAnsi="仿宋" w:eastAsia="仿宋" w:cs="仿宋"/>
          <w:sz w:val="32"/>
        </w:rPr>
        <w:t>年度收入合计</w:t>
      </w:r>
      <w:r>
        <w:rPr>
          <w:rFonts w:hint="eastAsia" w:ascii="仿宋" w:hAnsi="仿宋" w:eastAsia="仿宋" w:cs="仿宋"/>
          <w:sz w:val="32"/>
          <w:lang w:val="en-US" w:eastAsia="zh-CN"/>
        </w:rPr>
        <w:t>9491.34</w:t>
      </w:r>
      <w:r>
        <w:rPr>
          <w:rFonts w:ascii="仿宋" w:hAnsi="仿宋" w:eastAsia="仿宋" w:cs="仿宋"/>
          <w:sz w:val="32"/>
        </w:rPr>
        <w:t>万元，其中：财政拨款收入</w:t>
      </w:r>
      <w:r>
        <w:rPr>
          <w:rFonts w:hint="eastAsia" w:ascii="仿宋" w:hAnsi="仿宋" w:eastAsia="仿宋" w:cs="仿宋"/>
          <w:sz w:val="32"/>
          <w:lang w:val="en-US" w:eastAsia="zh-CN"/>
        </w:rPr>
        <w:t>5019.19</w:t>
      </w:r>
      <w:r>
        <w:rPr>
          <w:rFonts w:ascii="仿宋" w:hAnsi="仿宋" w:eastAsia="仿宋" w:cs="仿宋"/>
          <w:sz w:val="32"/>
        </w:rPr>
        <w:t>万元，占</w:t>
      </w:r>
      <w:r>
        <w:rPr>
          <w:rFonts w:hint="eastAsia" w:ascii="仿宋" w:hAnsi="仿宋" w:eastAsia="仿宋" w:cs="仿宋"/>
          <w:sz w:val="32"/>
          <w:lang w:val="en-US" w:eastAsia="zh-CN"/>
        </w:rPr>
        <w:t>52.88</w:t>
      </w:r>
      <w:r>
        <w:rPr>
          <w:rFonts w:ascii="仿宋" w:hAnsi="仿宋" w:eastAsia="仿宋" w:cs="仿宋"/>
          <w:sz w:val="32"/>
        </w:rPr>
        <w:t>%；</w:t>
      </w:r>
      <w:r>
        <w:rPr>
          <w:rFonts w:hint="eastAsia" w:ascii="仿宋" w:hAnsi="仿宋" w:eastAsia="仿宋" w:cs="仿宋"/>
          <w:sz w:val="32"/>
          <w:lang w:eastAsia="zh-CN"/>
        </w:rPr>
        <w:t>政府性基金预算财政拨款收入</w:t>
      </w:r>
      <w:r>
        <w:rPr>
          <w:rFonts w:hint="eastAsia" w:ascii="仿宋" w:hAnsi="仿宋" w:eastAsia="仿宋" w:cs="仿宋"/>
          <w:sz w:val="32"/>
          <w:lang w:val="en-US" w:eastAsia="zh-CN"/>
        </w:rPr>
        <w:t>20万元；占0.21%；</w:t>
      </w:r>
      <w:r>
        <w:rPr>
          <w:rFonts w:ascii="仿宋" w:hAnsi="仿宋" w:eastAsia="仿宋" w:cs="仿宋"/>
          <w:sz w:val="32"/>
        </w:rPr>
        <w:t>其他收入</w:t>
      </w:r>
      <w:r>
        <w:rPr>
          <w:rFonts w:hint="eastAsia" w:ascii="仿宋" w:hAnsi="仿宋" w:eastAsia="仿宋" w:cs="仿宋"/>
          <w:sz w:val="32"/>
          <w:lang w:val="en-US" w:eastAsia="zh-CN"/>
        </w:rPr>
        <w:t>4452.14</w:t>
      </w:r>
      <w:r>
        <w:rPr>
          <w:rFonts w:ascii="仿宋" w:hAnsi="仿宋" w:eastAsia="仿宋" w:cs="仿宋"/>
          <w:sz w:val="32"/>
        </w:rPr>
        <w:t>万元，占</w:t>
      </w:r>
      <w:r>
        <w:rPr>
          <w:rFonts w:hint="eastAsia" w:ascii="仿宋" w:hAnsi="仿宋" w:eastAsia="仿宋" w:cs="仿宋"/>
          <w:sz w:val="32"/>
          <w:lang w:val="en-US" w:eastAsia="zh-CN"/>
        </w:rPr>
        <w:t>46.91</w:t>
      </w:r>
      <w:r>
        <w:rPr>
          <w:rFonts w:ascii="仿宋" w:hAnsi="仿宋" w:eastAsia="仿宋" w:cs="仿宋"/>
          <w:sz w:val="32"/>
        </w:rPr>
        <w:t>%</w:t>
      </w:r>
      <w:r>
        <w:rPr>
          <w:rFonts w:hint="eastAsia" w:ascii="仿宋" w:hAnsi="仿宋" w:eastAsia="仿宋" w:cs="仿宋"/>
          <w:sz w:val="32"/>
          <w:lang w:eastAsia="zh-CN"/>
        </w:rPr>
        <w:t>。</w:t>
      </w:r>
    </w:p>
    <w:p>
      <w:pPr>
        <w:jc w:val="left"/>
        <w:rPr>
          <w:rFonts w:ascii="仿宋" w:hAnsi="仿宋" w:eastAsia="仿宋" w:cs="仿宋"/>
          <w:sz w:val="32"/>
        </w:rPr>
      </w:pPr>
    </w:p>
    <w:p>
      <w:pPr>
        <w:ind w:left="720"/>
        <w:jc w:val="left"/>
        <w:rPr>
          <w:rFonts w:ascii="黑体" w:hAnsi="黑体" w:eastAsia="黑体" w:cs="黑体"/>
          <w:sz w:val="32"/>
        </w:rPr>
      </w:pPr>
      <w:r>
        <w:rPr>
          <w:rFonts w:ascii="黑体" w:hAnsi="黑体" w:eastAsia="黑体" w:cs="黑体"/>
          <w:sz w:val="32"/>
        </w:rPr>
        <w:t>三、关于</w:t>
      </w:r>
      <w:r>
        <w:rPr>
          <w:rFonts w:hint="eastAsia" w:ascii="黑体" w:hAnsi="黑体" w:eastAsia="黑体" w:cs="黑体"/>
          <w:sz w:val="32"/>
          <w:lang w:eastAsia="zh-CN"/>
        </w:rPr>
        <w:t>沅江市水利局本级2020</w:t>
      </w:r>
      <w:r>
        <w:rPr>
          <w:rFonts w:ascii="黑体" w:hAnsi="黑体" w:eastAsia="黑体" w:cs="黑体"/>
          <w:sz w:val="32"/>
        </w:rPr>
        <w:t>年度支出决算情况说明</w:t>
      </w:r>
    </w:p>
    <w:p>
      <w:pPr>
        <w:ind w:firstLine="640"/>
        <w:jc w:val="left"/>
        <w:rPr>
          <w:rFonts w:hint="default" w:ascii="仿宋" w:hAnsi="仿宋" w:eastAsia="仿宋" w:cs="仿宋"/>
          <w:sz w:val="32"/>
          <w:lang w:val="en-US" w:eastAsia="zh-CN"/>
        </w:rPr>
      </w:pPr>
      <w:r>
        <w:rPr>
          <w:rFonts w:hint="eastAsia" w:ascii="仿宋" w:hAnsi="仿宋" w:eastAsia="仿宋" w:cs="仿宋"/>
          <w:sz w:val="32"/>
          <w:lang w:eastAsia="zh-CN"/>
        </w:rPr>
        <w:t>2020</w:t>
      </w:r>
      <w:r>
        <w:rPr>
          <w:rFonts w:ascii="仿宋" w:hAnsi="仿宋" w:eastAsia="仿宋" w:cs="仿宋"/>
          <w:sz w:val="32"/>
        </w:rPr>
        <w:t>年度支出合计</w:t>
      </w:r>
      <w:r>
        <w:rPr>
          <w:rFonts w:hint="eastAsia" w:ascii="仿宋" w:hAnsi="仿宋" w:eastAsia="仿宋" w:cs="仿宋"/>
          <w:sz w:val="32"/>
          <w:lang w:val="en-US" w:eastAsia="zh-CN"/>
        </w:rPr>
        <w:t>6497.58</w:t>
      </w:r>
      <w:r>
        <w:rPr>
          <w:rFonts w:ascii="仿宋" w:hAnsi="仿宋" w:eastAsia="仿宋" w:cs="仿宋"/>
          <w:sz w:val="32"/>
        </w:rPr>
        <w:t>万元，其中：基本支出</w:t>
      </w:r>
      <w:r>
        <w:rPr>
          <w:rFonts w:hint="eastAsia" w:ascii="仿宋" w:hAnsi="仿宋" w:eastAsia="仿宋" w:cs="仿宋"/>
          <w:sz w:val="32"/>
          <w:lang w:val="en-US" w:eastAsia="zh-CN"/>
        </w:rPr>
        <w:t>1494.55</w:t>
      </w:r>
      <w:r>
        <w:rPr>
          <w:rFonts w:ascii="仿宋" w:hAnsi="仿宋" w:eastAsia="仿宋" w:cs="仿宋"/>
          <w:sz w:val="32"/>
        </w:rPr>
        <w:t xml:space="preserve">万元，占 </w:t>
      </w:r>
      <w:r>
        <w:rPr>
          <w:rFonts w:hint="eastAsia" w:ascii="仿宋" w:hAnsi="仿宋" w:eastAsia="仿宋" w:cs="仿宋"/>
          <w:sz w:val="32"/>
          <w:lang w:val="en-US" w:eastAsia="zh-CN"/>
        </w:rPr>
        <w:t>23</w:t>
      </w:r>
      <w:r>
        <w:rPr>
          <w:rFonts w:ascii="仿宋" w:hAnsi="仿宋" w:eastAsia="仿宋" w:cs="仿宋"/>
          <w:sz w:val="32"/>
        </w:rPr>
        <w:t>%；项目支出</w:t>
      </w:r>
      <w:r>
        <w:rPr>
          <w:rFonts w:hint="eastAsia" w:ascii="仿宋" w:hAnsi="仿宋" w:eastAsia="仿宋" w:cs="仿宋"/>
          <w:sz w:val="32"/>
          <w:lang w:val="en-US" w:eastAsia="zh-CN"/>
        </w:rPr>
        <w:t>5003.03</w:t>
      </w:r>
      <w:r>
        <w:rPr>
          <w:rFonts w:ascii="仿宋" w:hAnsi="仿宋" w:eastAsia="仿宋" w:cs="仿宋"/>
          <w:sz w:val="32"/>
        </w:rPr>
        <w:t>万元，占</w:t>
      </w:r>
      <w:r>
        <w:rPr>
          <w:rFonts w:hint="eastAsia" w:ascii="仿宋" w:hAnsi="仿宋" w:eastAsia="仿宋" w:cs="仿宋"/>
          <w:sz w:val="32"/>
          <w:lang w:val="en-US" w:eastAsia="zh-CN"/>
        </w:rPr>
        <w:t>77%。</w:t>
      </w:r>
    </w:p>
    <w:p>
      <w:pPr>
        <w:ind w:firstLine="640"/>
        <w:jc w:val="left"/>
        <w:rPr>
          <w:rFonts w:ascii="黑体" w:hAnsi="黑体" w:eastAsia="黑体" w:cs="黑体"/>
          <w:sz w:val="32"/>
        </w:rPr>
      </w:pPr>
      <w:r>
        <w:rPr>
          <w:rFonts w:ascii="黑体" w:hAnsi="黑体" w:eastAsia="黑体" w:cs="黑体"/>
          <w:sz w:val="32"/>
        </w:rPr>
        <w:t xml:space="preserve"> 四、关于</w:t>
      </w:r>
      <w:r>
        <w:rPr>
          <w:rFonts w:hint="eastAsia" w:ascii="黑体" w:hAnsi="黑体" w:eastAsia="黑体" w:cs="黑体"/>
          <w:sz w:val="32"/>
          <w:lang w:eastAsia="zh-CN"/>
        </w:rPr>
        <w:t>沅江市水利局本级2020</w:t>
      </w:r>
      <w:r>
        <w:rPr>
          <w:rFonts w:ascii="黑体" w:hAnsi="黑体" w:eastAsia="黑体" w:cs="黑体"/>
          <w:sz w:val="32"/>
        </w:rPr>
        <w:t xml:space="preserve"> 年度财政拨款收入支出决算总体情况说明</w:t>
      </w:r>
    </w:p>
    <w:p>
      <w:pPr>
        <w:ind w:firstLine="640" w:firstLineChars="200"/>
        <w:jc w:val="left"/>
        <w:rPr>
          <w:rFonts w:hint="default" w:ascii="仿宋" w:hAnsi="仿宋" w:eastAsia="仿宋"/>
          <w:sz w:val="32"/>
          <w:szCs w:val="32"/>
          <w:lang w:val="en-US"/>
        </w:rPr>
      </w:pPr>
      <w:r>
        <w:rPr>
          <w:rFonts w:ascii="仿宋" w:hAnsi="仿宋" w:eastAsia="仿宋" w:cs="仿宋"/>
          <w:sz w:val="32"/>
        </w:rPr>
        <w:t xml:space="preserve"> </w:t>
      </w:r>
      <w:r>
        <w:rPr>
          <w:rFonts w:hint="eastAsia" w:ascii="仿宋" w:hAnsi="仿宋" w:eastAsia="仿宋" w:cs="仿宋"/>
          <w:sz w:val="32"/>
          <w:lang w:eastAsia="zh-CN"/>
        </w:rPr>
        <w:t>2020</w:t>
      </w:r>
      <w:r>
        <w:rPr>
          <w:rFonts w:ascii="仿宋" w:hAnsi="仿宋" w:eastAsia="仿宋" w:cs="仿宋"/>
          <w:sz w:val="32"/>
        </w:rPr>
        <w:t xml:space="preserve"> 年度财政拨款收入总计</w:t>
      </w:r>
      <w:r>
        <w:rPr>
          <w:rFonts w:hint="eastAsia" w:ascii="仿宋" w:hAnsi="仿宋" w:eastAsia="仿宋" w:cs="仿宋"/>
          <w:sz w:val="32"/>
          <w:lang w:val="en-US" w:eastAsia="zh-CN"/>
        </w:rPr>
        <w:t>5039.19</w:t>
      </w:r>
      <w:r>
        <w:rPr>
          <w:rFonts w:ascii="仿宋" w:hAnsi="仿宋" w:eastAsia="仿宋" w:cs="仿宋"/>
          <w:sz w:val="32"/>
        </w:rPr>
        <w:t>万元，比上年同期</w:t>
      </w:r>
      <w:r>
        <w:rPr>
          <w:rFonts w:hint="eastAsia" w:ascii="仿宋" w:hAnsi="仿宋" w:eastAsia="仿宋" w:cs="仿宋"/>
          <w:sz w:val="32"/>
        </w:rPr>
        <w:t>5802.32</w:t>
      </w:r>
      <w:r>
        <w:rPr>
          <w:rFonts w:hint="eastAsia" w:ascii="仿宋" w:hAnsi="仿宋" w:eastAsia="仿宋" w:cs="仿宋"/>
          <w:sz w:val="32"/>
          <w:lang w:val="en-US" w:eastAsia="zh-CN"/>
        </w:rPr>
        <w:t>万元减少763.13</w:t>
      </w:r>
      <w:r>
        <w:rPr>
          <w:rFonts w:ascii="仿宋" w:hAnsi="仿宋" w:eastAsia="仿宋" w:cs="仿宋"/>
          <w:sz w:val="32"/>
        </w:rPr>
        <w:t>万元，</w:t>
      </w:r>
      <w:r>
        <w:rPr>
          <w:rFonts w:hint="eastAsia" w:ascii="仿宋" w:hAnsi="仿宋" w:eastAsia="仿宋" w:cs="仿宋"/>
          <w:sz w:val="32"/>
          <w:lang w:eastAsia="zh-CN"/>
        </w:rPr>
        <w:t>下降</w:t>
      </w:r>
      <w:r>
        <w:rPr>
          <w:rFonts w:hint="eastAsia" w:ascii="仿宋" w:hAnsi="仿宋" w:eastAsia="仿宋" w:cs="仿宋"/>
          <w:sz w:val="32"/>
          <w:lang w:val="en-US" w:eastAsia="zh-CN"/>
        </w:rPr>
        <w:t>13.15</w:t>
      </w:r>
      <w:r>
        <w:rPr>
          <w:rFonts w:ascii="仿宋" w:hAnsi="仿宋" w:eastAsia="仿宋" w:cs="仿宋"/>
          <w:sz w:val="32"/>
        </w:rPr>
        <w:t>%；财政拨款支出总计</w:t>
      </w:r>
      <w:r>
        <w:rPr>
          <w:rFonts w:hint="eastAsia" w:ascii="仿宋" w:hAnsi="仿宋" w:eastAsia="仿宋" w:cs="仿宋"/>
          <w:sz w:val="32"/>
          <w:lang w:val="en-US" w:eastAsia="zh-CN"/>
        </w:rPr>
        <w:t>3227.09</w:t>
      </w:r>
      <w:r>
        <w:rPr>
          <w:rFonts w:ascii="仿宋" w:hAnsi="仿宋" w:eastAsia="仿宋" w:cs="仿宋"/>
          <w:sz w:val="32"/>
        </w:rPr>
        <w:t>万元，比上年同期</w:t>
      </w:r>
      <w:r>
        <w:rPr>
          <w:rFonts w:hint="eastAsia" w:ascii="仿宋" w:hAnsi="仿宋" w:eastAsia="仿宋" w:cs="仿宋"/>
          <w:sz w:val="32"/>
          <w:lang w:val="en-US" w:eastAsia="zh-CN"/>
        </w:rPr>
        <w:t>6806.2万元减少3579.11</w:t>
      </w:r>
      <w:r>
        <w:rPr>
          <w:rFonts w:ascii="仿宋" w:hAnsi="仿宋" w:eastAsia="仿宋" w:cs="仿宋"/>
          <w:sz w:val="32"/>
        </w:rPr>
        <w:t>万元，</w:t>
      </w:r>
      <w:r>
        <w:rPr>
          <w:rFonts w:hint="eastAsia" w:ascii="仿宋" w:hAnsi="仿宋" w:eastAsia="仿宋" w:cs="仿宋"/>
          <w:sz w:val="32"/>
          <w:lang w:eastAsia="zh-CN"/>
        </w:rPr>
        <w:t>下降</w:t>
      </w:r>
      <w:r>
        <w:rPr>
          <w:rFonts w:hint="eastAsia" w:ascii="仿宋" w:hAnsi="仿宋" w:eastAsia="仿宋" w:cs="仿宋"/>
          <w:sz w:val="32"/>
          <w:lang w:val="en-US" w:eastAsia="zh-CN"/>
        </w:rPr>
        <w:t>52.59</w:t>
      </w:r>
      <w:r>
        <w:rPr>
          <w:rFonts w:ascii="仿宋" w:hAnsi="仿宋" w:eastAsia="仿宋" w:cs="仿宋"/>
          <w:sz w:val="32"/>
        </w:rPr>
        <w:t>%。主要原因：主要原因：</w:t>
      </w:r>
      <w:r>
        <w:rPr>
          <w:rFonts w:hint="eastAsia" w:ascii="仿宋" w:hAnsi="仿宋" w:eastAsia="仿宋" w:cs="仿宋"/>
          <w:sz w:val="32"/>
          <w:lang w:eastAsia="zh-CN"/>
        </w:rPr>
        <w:t>水利局系统及机关正常经费</w:t>
      </w:r>
      <w:r>
        <w:rPr>
          <w:rFonts w:hint="eastAsia" w:ascii="仿宋" w:hAnsi="仿宋" w:eastAsia="仿宋" w:cs="仿宋"/>
          <w:sz w:val="32"/>
          <w:lang w:val="en-US" w:eastAsia="zh-CN"/>
        </w:rPr>
        <w:t>1033.54万元</w:t>
      </w:r>
      <w:r>
        <w:rPr>
          <w:rFonts w:hint="eastAsia" w:ascii="仿宋" w:hAnsi="仿宋" w:eastAsia="仿宋" w:cs="仿宋"/>
          <w:sz w:val="32"/>
          <w:lang w:eastAsia="zh-CN"/>
        </w:rPr>
        <w:t>及中央转移支付</w:t>
      </w:r>
      <w:r>
        <w:rPr>
          <w:rFonts w:hint="eastAsia" w:ascii="仿宋" w:hAnsi="仿宋" w:eastAsia="仿宋" w:cs="仿宋"/>
          <w:sz w:val="32"/>
          <w:lang w:val="en-US" w:eastAsia="zh-CN"/>
        </w:rPr>
        <w:t>868万元</w:t>
      </w:r>
      <w:r>
        <w:rPr>
          <w:rFonts w:hint="eastAsia" w:ascii="仿宋" w:hAnsi="仿宋" w:eastAsia="仿宋" w:cs="仿宋"/>
          <w:sz w:val="32"/>
          <w:lang w:eastAsia="zh-CN"/>
        </w:rPr>
        <w:t>，还有部分工程款及专项支出于次年年初（农历年底）支付</w:t>
      </w:r>
      <w:r>
        <w:rPr>
          <w:rFonts w:hint="eastAsia" w:ascii="仿宋" w:hAnsi="仿宋" w:eastAsia="仿宋" w:cs="仿宋"/>
          <w:sz w:val="32"/>
          <w:lang w:val="en-US" w:eastAsia="zh-CN"/>
        </w:rPr>
        <w:t>。</w:t>
      </w:r>
    </w:p>
    <w:p>
      <w:pPr>
        <w:ind w:firstLine="640" w:firstLineChars="200"/>
        <w:jc w:val="left"/>
        <w:rPr>
          <w:rFonts w:ascii="黑体" w:hAnsi="黑体" w:eastAsia="黑体" w:cs="黑体"/>
          <w:sz w:val="32"/>
        </w:rPr>
      </w:pPr>
      <w:r>
        <w:rPr>
          <w:rFonts w:ascii="黑体" w:hAnsi="黑体" w:eastAsia="黑体" w:cs="黑体"/>
          <w:sz w:val="32"/>
        </w:rPr>
        <w:t>五、关于</w:t>
      </w:r>
      <w:r>
        <w:rPr>
          <w:rFonts w:hint="eastAsia" w:ascii="黑体" w:hAnsi="黑体" w:eastAsia="黑体" w:cs="黑体"/>
          <w:sz w:val="32"/>
          <w:lang w:eastAsia="zh-CN"/>
        </w:rPr>
        <w:t>沅江市水利局本级2020</w:t>
      </w:r>
      <w:r>
        <w:rPr>
          <w:rFonts w:ascii="黑体" w:hAnsi="黑体" w:eastAsia="黑体" w:cs="黑体"/>
          <w:sz w:val="32"/>
        </w:rPr>
        <w:t xml:space="preserve"> 年度一般公共预算财政拨款收入支出决算情况说明</w:t>
      </w:r>
    </w:p>
    <w:p>
      <w:pPr>
        <w:ind w:firstLine="320"/>
        <w:jc w:val="left"/>
        <w:rPr>
          <w:rFonts w:ascii="楷体" w:hAnsi="楷体" w:eastAsia="楷体" w:cs="楷体"/>
          <w:sz w:val="32"/>
        </w:rPr>
      </w:pPr>
      <w:r>
        <w:rPr>
          <w:rFonts w:ascii="楷体" w:hAnsi="楷体" w:eastAsia="楷体" w:cs="楷体"/>
          <w:sz w:val="32"/>
        </w:rPr>
        <w:t>（一）一般公共预算财政拨款收入支出决算总体情况。</w:t>
      </w:r>
    </w:p>
    <w:p>
      <w:pPr>
        <w:ind w:firstLine="640" w:firstLineChars="200"/>
        <w:jc w:val="left"/>
        <w:rPr>
          <w:rFonts w:hint="default" w:ascii="仿宋" w:hAnsi="仿宋" w:eastAsia="仿宋"/>
          <w:sz w:val="32"/>
          <w:szCs w:val="32"/>
          <w:lang w:val="en-US"/>
        </w:rPr>
      </w:pPr>
      <w:r>
        <w:rPr>
          <w:rFonts w:hint="eastAsia" w:ascii="仿宋" w:hAnsi="仿宋" w:eastAsia="仿宋" w:cs="仿宋"/>
          <w:sz w:val="32"/>
          <w:lang w:eastAsia="zh-CN"/>
        </w:rPr>
        <w:t>2020</w:t>
      </w:r>
      <w:r>
        <w:rPr>
          <w:rFonts w:ascii="仿宋" w:hAnsi="仿宋" w:eastAsia="仿宋" w:cs="仿宋"/>
          <w:sz w:val="32"/>
        </w:rPr>
        <w:t xml:space="preserve"> 年度一般公共预算财政拨款收入总计</w:t>
      </w:r>
      <w:r>
        <w:rPr>
          <w:rFonts w:hint="eastAsia" w:ascii="仿宋" w:hAnsi="仿宋" w:eastAsia="仿宋" w:cs="仿宋"/>
          <w:sz w:val="32"/>
          <w:lang w:val="en-US" w:eastAsia="zh-CN"/>
        </w:rPr>
        <w:t>5019.19</w:t>
      </w:r>
      <w:r>
        <w:rPr>
          <w:rFonts w:ascii="仿宋" w:hAnsi="仿宋" w:eastAsia="仿宋" w:cs="仿宋"/>
          <w:sz w:val="32"/>
        </w:rPr>
        <w:t>万元，比上年同期</w:t>
      </w:r>
      <w:r>
        <w:rPr>
          <w:rFonts w:hint="eastAsia" w:ascii="仿宋" w:hAnsi="仿宋" w:eastAsia="仿宋" w:cs="仿宋"/>
          <w:sz w:val="32"/>
        </w:rPr>
        <w:t>5802.32</w:t>
      </w:r>
      <w:r>
        <w:rPr>
          <w:rFonts w:hint="eastAsia" w:ascii="仿宋" w:hAnsi="仿宋" w:eastAsia="仿宋" w:cs="仿宋"/>
          <w:sz w:val="32"/>
          <w:lang w:val="en-US" w:eastAsia="zh-CN"/>
        </w:rPr>
        <w:t>减少783.13</w:t>
      </w:r>
      <w:r>
        <w:rPr>
          <w:rFonts w:ascii="仿宋" w:hAnsi="仿宋" w:eastAsia="仿宋" w:cs="仿宋"/>
          <w:sz w:val="32"/>
        </w:rPr>
        <w:t>万元，</w:t>
      </w:r>
      <w:r>
        <w:rPr>
          <w:rFonts w:hint="eastAsia" w:ascii="仿宋" w:hAnsi="仿宋" w:eastAsia="仿宋" w:cs="仿宋"/>
          <w:sz w:val="32"/>
          <w:lang w:eastAsia="zh-CN"/>
        </w:rPr>
        <w:t>下降</w:t>
      </w:r>
      <w:r>
        <w:rPr>
          <w:rFonts w:hint="eastAsia" w:ascii="仿宋" w:hAnsi="仿宋" w:eastAsia="仿宋" w:cs="仿宋"/>
          <w:sz w:val="32"/>
          <w:lang w:val="en-US" w:eastAsia="zh-CN"/>
        </w:rPr>
        <w:t>13.5</w:t>
      </w:r>
      <w:r>
        <w:rPr>
          <w:rFonts w:ascii="仿宋" w:hAnsi="仿宋" w:eastAsia="仿宋" w:cs="仿宋"/>
          <w:sz w:val="32"/>
        </w:rPr>
        <w:t>%；一般公共预算财政拨款支出总计</w:t>
      </w:r>
      <w:r>
        <w:rPr>
          <w:rFonts w:hint="eastAsia" w:ascii="仿宋" w:hAnsi="仿宋" w:eastAsia="仿宋" w:cs="仿宋"/>
          <w:sz w:val="32"/>
          <w:lang w:val="en-US" w:eastAsia="zh-CN"/>
        </w:rPr>
        <w:t>3207.09</w:t>
      </w:r>
      <w:r>
        <w:rPr>
          <w:rFonts w:ascii="仿宋" w:hAnsi="仿宋" w:eastAsia="仿宋" w:cs="仿宋"/>
          <w:sz w:val="32"/>
        </w:rPr>
        <w:t>万元，比上年同期</w:t>
      </w:r>
      <w:r>
        <w:rPr>
          <w:rFonts w:hint="eastAsia" w:ascii="仿宋" w:hAnsi="仿宋" w:eastAsia="仿宋" w:cs="仿宋"/>
          <w:sz w:val="32"/>
          <w:lang w:val="en-US" w:eastAsia="zh-CN"/>
        </w:rPr>
        <w:t>6806.2万元减少3599.11</w:t>
      </w:r>
      <w:r>
        <w:rPr>
          <w:rFonts w:ascii="仿宋" w:hAnsi="仿宋" w:eastAsia="仿宋" w:cs="仿宋"/>
          <w:sz w:val="32"/>
        </w:rPr>
        <w:t>万元，</w:t>
      </w:r>
      <w:r>
        <w:rPr>
          <w:rFonts w:hint="eastAsia" w:ascii="仿宋" w:hAnsi="仿宋" w:eastAsia="仿宋" w:cs="仿宋"/>
          <w:sz w:val="32"/>
          <w:lang w:eastAsia="zh-CN"/>
        </w:rPr>
        <w:t>下降</w:t>
      </w:r>
      <w:r>
        <w:rPr>
          <w:rFonts w:hint="eastAsia" w:ascii="仿宋" w:hAnsi="仿宋" w:eastAsia="仿宋" w:cs="仿宋"/>
          <w:sz w:val="32"/>
          <w:lang w:val="en-US" w:eastAsia="zh-CN"/>
        </w:rPr>
        <w:t>52.88</w:t>
      </w:r>
      <w:r>
        <w:rPr>
          <w:rFonts w:ascii="仿宋" w:hAnsi="仿宋" w:eastAsia="仿宋" w:cs="仿宋"/>
          <w:sz w:val="32"/>
        </w:rPr>
        <w:t>%。主要原因：</w:t>
      </w:r>
      <w:r>
        <w:rPr>
          <w:rFonts w:hint="eastAsia" w:ascii="仿宋" w:hAnsi="仿宋" w:eastAsia="仿宋" w:cs="仿宋"/>
          <w:sz w:val="32"/>
          <w:lang w:eastAsia="zh-CN"/>
        </w:rPr>
        <w:t>水利局系统及机关正常经费</w:t>
      </w:r>
      <w:r>
        <w:rPr>
          <w:rFonts w:hint="eastAsia" w:ascii="仿宋" w:hAnsi="仿宋" w:eastAsia="仿宋" w:cs="仿宋"/>
          <w:sz w:val="32"/>
          <w:lang w:val="en-US" w:eastAsia="zh-CN"/>
        </w:rPr>
        <w:t>1033.54万元</w:t>
      </w:r>
      <w:r>
        <w:rPr>
          <w:rFonts w:hint="eastAsia" w:ascii="仿宋" w:hAnsi="仿宋" w:eastAsia="仿宋" w:cs="仿宋"/>
          <w:sz w:val="32"/>
          <w:lang w:eastAsia="zh-CN"/>
        </w:rPr>
        <w:t>及中央转移支付</w:t>
      </w:r>
      <w:r>
        <w:rPr>
          <w:rFonts w:hint="eastAsia" w:ascii="仿宋" w:hAnsi="仿宋" w:eastAsia="仿宋" w:cs="仿宋"/>
          <w:sz w:val="32"/>
          <w:lang w:val="en-US" w:eastAsia="zh-CN"/>
        </w:rPr>
        <w:t>868万元</w:t>
      </w:r>
      <w:r>
        <w:rPr>
          <w:rFonts w:hint="eastAsia" w:ascii="仿宋" w:hAnsi="仿宋" w:eastAsia="仿宋" w:cs="仿宋"/>
          <w:sz w:val="32"/>
          <w:lang w:eastAsia="zh-CN"/>
        </w:rPr>
        <w:t>，还有部分工程款及专项支出于次年年初（农历年底）支付</w:t>
      </w:r>
      <w:r>
        <w:rPr>
          <w:rFonts w:hint="eastAsia" w:ascii="仿宋" w:hAnsi="仿宋" w:eastAsia="仿宋" w:cs="仿宋"/>
          <w:sz w:val="32"/>
          <w:lang w:val="en-US" w:eastAsia="zh-CN"/>
        </w:rPr>
        <w:t>。</w:t>
      </w:r>
    </w:p>
    <w:p>
      <w:pPr>
        <w:ind w:firstLine="640" w:firstLineChars="200"/>
        <w:jc w:val="left"/>
        <w:rPr>
          <w:rFonts w:ascii="仿宋" w:hAnsi="仿宋" w:eastAsia="仿宋"/>
          <w:sz w:val="32"/>
          <w:szCs w:val="32"/>
        </w:rPr>
      </w:pPr>
    </w:p>
    <w:p>
      <w:pPr>
        <w:ind w:firstLine="640"/>
        <w:jc w:val="left"/>
        <w:rPr>
          <w:rFonts w:ascii="仿宋" w:hAnsi="仿宋" w:eastAsia="仿宋" w:cs="仿宋"/>
          <w:sz w:val="32"/>
        </w:rPr>
      </w:pPr>
    </w:p>
    <w:p>
      <w:pPr>
        <w:ind w:firstLine="320"/>
        <w:jc w:val="left"/>
        <w:rPr>
          <w:rFonts w:ascii="楷体" w:hAnsi="楷体" w:eastAsia="楷体" w:cs="楷体"/>
          <w:sz w:val="32"/>
        </w:rPr>
      </w:pPr>
      <w:r>
        <w:rPr>
          <w:rFonts w:ascii="楷体" w:hAnsi="楷体" w:eastAsia="楷体" w:cs="楷体"/>
          <w:sz w:val="32"/>
        </w:rPr>
        <w:t>（二）一般公共预算财政拨款支出决算构成情况。</w:t>
      </w:r>
    </w:p>
    <w:p>
      <w:pPr>
        <w:jc w:val="left"/>
        <w:rPr>
          <w:rFonts w:hint="eastAsia" w:ascii="仿宋" w:hAnsi="仿宋" w:eastAsia="仿宋" w:cs="仿宋"/>
          <w:sz w:val="32"/>
          <w:lang w:val="en-US" w:eastAsia="zh-CN"/>
        </w:rPr>
      </w:pPr>
      <w:r>
        <w:rPr>
          <w:rFonts w:ascii="仿宋" w:hAnsi="仿宋" w:eastAsia="仿宋" w:cs="仿宋"/>
          <w:sz w:val="32"/>
        </w:rPr>
        <w:t xml:space="preserve">  </w:t>
      </w:r>
      <w:r>
        <w:rPr>
          <w:rFonts w:hint="eastAsia" w:ascii="仿宋" w:hAnsi="仿宋" w:eastAsia="仿宋" w:cs="仿宋"/>
          <w:sz w:val="32"/>
        </w:rPr>
        <w:t>一般公共服务支出</w:t>
      </w:r>
      <w:r>
        <w:rPr>
          <w:rFonts w:ascii="仿宋" w:hAnsi="仿宋" w:eastAsia="仿宋" w:cs="仿宋"/>
          <w:sz w:val="32"/>
        </w:rPr>
        <w:t>（类）支出</w:t>
      </w:r>
      <w:r>
        <w:rPr>
          <w:rFonts w:hint="eastAsia" w:ascii="仿宋" w:hAnsi="仿宋" w:eastAsia="仿宋" w:cs="仿宋"/>
          <w:sz w:val="32"/>
          <w:lang w:val="en-US" w:eastAsia="zh-CN"/>
        </w:rPr>
        <w:t>42.86</w:t>
      </w:r>
      <w:r>
        <w:rPr>
          <w:rFonts w:ascii="仿宋" w:hAnsi="仿宋" w:eastAsia="仿宋" w:cs="仿宋"/>
          <w:sz w:val="32"/>
        </w:rPr>
        <w:t>万元，占</w:t>
      </w:r>
      <w:r>
        <w:rPr>
          <w:rFonts w:hint="eastAsia" w:ascii="仿宋" w:hAnsi="仿宋" w:eastAsia="仿宋" w:cs="仿宋"/>
          <w:sz w:val="32"/>
          <w:lang w:val="en-US" w:eastAsia="zh-CN"/>
        </w:rPr>
        <w:t xml:space="preserve">1.34 </w:t>
      </w:r>
      <w:r>
        <w:rPr>
          <w:rFonts w:ascii="仿宋" w:hAnsi="仿宋" w:eastAsia="仿宋" w:cs="仿宋"/>
          <w:sz w:val="32"/>
        </w:rPr>
        <w:t>%</w:t>
      </w:r>
      <w:r>
        <w:rPr>
          <w:rFonts w:hint="eastAsia" w:ascii="仿宋" w:hAnsi="仿宋" w:eastAsia="仿宋" w:cs="仿宋"/>
          <w:sz w:val="32"/>
          <w:lang w:val="en-US" w:eastAsia="zh-CN"/>
        </w:rPr>
        <w:t xml:space="preserve"> ；</w:t>
      </w:r>
    </w:p>
    <w:p>
      <w:pPr>
        <w:ind w:firstLine="320" w:firstLineChars="100"/>
        <w:jc w:val="left"/>
        <w:rPr>
          <w:rFonts w:hint="eastAsia" w:ascii="仿宋" w:hAnsi="仿宋" w:eastAsia="仿宋" w:cs="仿宋"/>
          <w:sz w:val="32"/>
          <w:lang w:eastAsia="zh-CN"/>
        </w:rPr>
      </w:pPr>
      <w:r>
        <w:rPr>
          <w:rFonts w:hint="eastAsia" w:ascii="仿宋" w:hAnsi="仿宋" w:eastAsia="仿宋" w:cs="仿宋"/>
          <w:sz w:val="32"/>
        </w:rPr>
        <w:t>社会保障和就业支出</w:t>
      </w:r>
      <w:r>
        <w:rPr>
          <w:rFonts w:hint="eastAsia" w:ascii="仿宋" w:hAnsi="仿宋" w:eastAsia="仿宋" w:cs="仿宋"/>
          <w:sz w:val="32"/>
          <w:lang w:val="en-US" w:eastAsia="zh-CN"/>
        </w:rPr>
        <w:t>1</w:t>
      </w:r>
      <w:r>
        <w:rPr>
          <w:rFonts w:ascii="仿宋" w:hAnsi="仿宋" w:eastAsia="仿宋" w:cs="仿宋"/>
          <w:sz w:val="32"/>
        </w:rPr>
        <w:t>万元，占</w:t>
      </w:r>
      <w:r>
        <w:rPr>
          <w:rFonts w:hint="eastAsia" w:ascii="仿宋" w:hAnsi="仿宋" w:eastAsia="仿宋" w:cs="仿宋"/>
          <w:sz w:val="32"/>
          <w:lang w:val="en-US" w:eastAsia="zh-CN"/>
        </w:rPr>
        <w:t xml:space="preserve"> 0.03 </w:t>
      </w:r>
      <w:r>
        <w:rPr>
          <w:rFonts w:ascii="仿宋" w:hAnsi="仿宋" w:eastAsia="仿宋" w:cs="仿宋"/>
          <w:sz w:val="32"/>
        </w:rPr>
        <w:t>%</w:t>
      </w:r>
      <w:r>
        <w:rPr>
          <w:rFonts w:hint="eastAsia" w:ascii="仿宋" w:hAnsi="仿宋" w:eastAsia="仿宋" w:cs="仿宋"/>
          <w:sz w:val="32"/>
          <w:lang w:eastAsia="zh-CN"/>
        </w:rPr>
        <w:t>；</w:t>
      </w:r>
    </w:p>
    <w:p>
      <w:pPr>
        <w:ind w:firstLine="320" w:firstLineChars="100"/>
        <w:jc w:val="left"/>
        <w:rPr>
          <w:rFonts w:hint="eastAsia" w:ascii="仿宋" w:hAnsi="仿宋" w:eastAsia="仿宋" w:cs="仿宋"/>
          <w:sz w:val="32"/>
          <w:lang w:eastAsia="zh-CN"/>
        </w:rPr>
      </w:pPr>
      <w:r>
        <w:rPr>
          <w:rFonts w:hint="eastAsia" w:ascii="仿宋" w:hAnsi="仿宋" w:eastAsia="仿宋" w:cs="仿宋"/>
          <w:sz w:val="32"/>
        </w:rPr>
        <w:t>农林水支出</w:t>
      </w:r>
      <w:r>
        <w:rPr>
          <w:rFonts w:hint="eastAsia" w:ascii="仿宋" w:hAnsi="仿宋" w:eastAsia="仿宋" w:cs="仿宋"/>
          <w:sz w:val="32"/>
          <w:lang w:val="en-US" w:eastAsia="zh-CN"/>
        </w:rPr>
        <w:t>3095.98</w:t>
      </w:r>
      <w:r>
        <w:rPr>
          <w:rFonts w:ascii="仿宋" w:hAnsi="仿宋" w:eastAsia="仿宋" w:cs="仿宋"/>
          <w:sz w:val="32"/>
        </w:rPr>
        <w:t>万元，占</w:t>
      </w:r>
      <w:r>
        <w:rPr>
          <w:rFonts w:hint="eastAsia" w:ascii="仿宋" w:hAnsi="仿宋" w:eastAsia="仿宋" w:cs="仿宋"/>
          <w:sz w:val="32"/>
          <w:lang w:val="en-US" w:eastAsia="zh-CN"/>
        </w:rPr>
        <w:t xml:space="preserve"> 96.54 </w:t>
      </w:r>
      <w:r>
        <w:rPr>
          <w:rFonts w:ascii="仿宋" w:hAnsi="仿宋" w:eastAsia="仿宋" w:cs="仿宋"/>
          <w:sz w:val="32"/>
        </w:rPr>
        <w:t>%</w:t>
      </w:r>
      <w:r>
        <w:rPr>
          <w:rFonts w:hint="eastAsia" w:ascii="仿宋" w:hAnsi="仿宋" w:eastAsia="仿宋" w:cs="仿宋"/>
          <w:sz w:val="32"/>
          <w:lang w:eastAsia="zh-CN"/>
        </w:rPr>
        <w:t>；</w:t>
      </w:r>
    </w:p>
    <w:p>
      <w:pPr>
        <w:ind w:firstLine="320" w:firstLineChars="100"/>
        <w:jc w:val="left"/>
        <w:rPr>
          <w:rFonts w:hint="eastAsia" w:ascii="仿宋" w:hAnsi="仿宋" w:eastAsia="仿宋" w:cs="仿宋"/>
          <w:sz w:val="32"/>
          <w:lang w:eastAsia="zh-CN"/>
        </w:rPr>
      </w:pPr>
      <w:r>
        <w:rPr>
          <w:rFonts w:hint="eastAsia" w:ascii="仿宋" w:hAnsi="仿宋" w:eastAsia="仿宋" w:cs="仿宋"/>
          <w:sz w:val="32"/>
        </w:rPr>
        <w:t>住房保障支出</w:t>
      </w:r>
      <w:r>
        <w:rPr>
          <w:rFonts w:hint="eastAsia" w:ascii="仿宋" w:hAnsi="仿宋" w:eastAsia="仿宋" w:cs="仿宋"/>
          <w:sz w:val="32"/>
          <w:lang w:val="en-US" w:eastAsia="zh-CN"/>
        </w:rPr>
        <w:t>67.04</w:t>
      </w:r>
      <w:r>
        <w:rPr>
          <w:rFonts w:ascii="仿宋" w:hAnsi="仿宋" w:eastAsia="仿宋" w:cs="仿宋"/>
          <w:sz w:val="32"/>
        </w:rPr>
        <w:t>万元，占</w:t>
      </w:r>
      <w:r>
        <w:rPr>
          <w:rFonts w:hint="eastAsia" w:ascii="仿宋" w:hAnsi="仿宋" w:eastAsia="仿宋" w:cs="仿宋"/>
          <w:sz w:val="32"/>
          <w:lang w:val="en-US" w:eastAsia="zh-CN"/>
        </w:rPr>
        <w:t>2.09</w:t>
      </w:r>
      <w:r>
        <w:rPr>
          <w:rFonts w:ascii="仿宋" w:hAnsi="仿宋" w:eastAsia="仿宋" w:cs="仿宋"/>
          <w:sz w:val="32"/>
        </w:rPr>
        <w:t>%</w:t>
      </w:r>
      <w:r>
        <w:rPr>
          <w:rFonts w:hint="eastAsia" w:ascii="仿宋" w:hAnsi="仿宋" w:eastAsia="仿宋" w:cs="仿宋"/>
          <w:sz w:val="32"/>
          <w:lang w:eastAsia="zh-CN"/>
        </w:rPr>
        <w:t>；</w:t>
      </w:r>
    </w:p>
    <w:p>
      <w:pPr>
        <w:ind w:firstLine="320" w:firstLineChars="100"/>
        <w:jc w:val="left"/>
        <w:rPr>
          <w:rFonts w:hint="eastAsia" w:ascii="仿宋" w:hAnsi="仿宋" w:eastAsia="仿宋" w:cs="仿宋"/>
          <w:sz w:val="32"/>
          <w:lang w:eastAsia="zh-CN"/>
        </w:rPr>
      </w:pPr>
    </w:p>
    <w:p>
      <w:pPr>
        <w:ind w:firstLine="320"/>
        <w:jc w:val="left"/>
        <w:rPr>
          <w:rFonts w:ascii="楷体" w:hAnsi="楷体" w:eastAsia="楷体" w:cs="楷体"/>
          <w:sz w:val="32"/>
        </w:rPr>
      </w:pPr>
      <w:r>
        <w:rPr>
          <w:rFonts w:ascii="楷体" w:hAnsi="楷体" w:eastAsia="楷体" w:cs="楷体"/>
          <w:sz w:val="32"/>
        </w:rPr>
        <w:t>（三）一般公共预算财政拨款支出决算具体情况。</w:t>
      </w:r>
    </w:p>
    <w:p>
      <w:pPr>
        <w:ind w:firstLine="640"/>
        <w:jc w:val="left"/>
        <w:rPr>
          <w:rFonts w:hint="eastAsia" w:ascii="仿宋" w:hAnsi="仿宋" w:eastAsia="仿宋" w:cs="仿宋"/>
          <w:sz w:val="32"/>
          <w:lang w:eastAsia="zh-CN"/>
        </w:rPr>
      </w:pPr>
      <w:r>
        <w:rPr>
          <w:rFonts w:ascii="仿宋" w:hAnsi="仿宋" w:eastAsia="仿宋" w:cs="仿宋"/>
          <w:sz w:val="32"/>
        </w:rPr>
        <w:t>1.</w:t>
      </w:r>
      <w:r>
        <w:rPr>
          <w:rFonts w:hint="eastAsia" w:ascii="仿宋" w:hAnsi="仿宋" w:eastAsia="仿宋" w:cs="仿宋"/>
          <w:sz w:val="32"/>
          <w:lang w:val="en-US" w:eastAsia="zh-CN"/>
        </w:rPr>
        <w:t>2010799</w:t>
      </w:r>
      <w:r>
        <w:rPr>
          <w:rFonts w:hint="eastAsia" w:ascii="仿宋" w:hAnsi="仿宋" w:eastAsia="仿宋" w:cs="仿宋"/>
          <w:sz w:val="32"/>
        </w:rPr>
        <w:t>其他税收事务支出</w:t>
      </w:r>
      <w:r>
        <w:rPr>
          <w:rFonts w:hint="eastAsia" w:ascii="仿宋" w:hAnsi="仿宋" w:eastAsia="仿宋" w:cs="仿宋"/>
          <w:sz w:val="32"/>
          <w:lang w:val="en-US" w:eastAsia="zh-CN"/>
        </w:rPr>
        <w:t>42.46</w:t>
      </w:r>
      <w:r>
        <w:rPr>
          <w:rFonts w:ascii="仿宋" w:hAnsi="仿宋" w:eastAsia="仿宋" w:cs="仿宋"/>
          <w:sz w:val="32"/>
        </w:rPr>
        <w:t>万元，主要用于</w:t>
      </w:r>
      <w:r>
        <w:rPr>
          <w:rFonts w:hint="eastAsia" w:ascii="仿宋" w:hAnsi="仿宋" w:eastAsia="仿宋" w:cs="仿宋"/>
          <w:sz w:val="32"/>
          <w:lang w:eastAsia="zh-CN"/>
        </w:rPr>
        <w:t>税收工作奖金；</w:t>
      </w:r>
    </w:p>
    <w:p>
      <w:pPr>
        <w:ind w:firstLine="640"/>
        <w:jc w:val="left"/>
        <w:rPr>
          <w:rFonts w:hint="eastAsia" w:ascii="仿宋" w:hAnsi="仿宋" w:eastAsia="仿宋" w:cs="仿宋"/>
          <w:sz w:val="32"/>
          <w:lang w:val="en-US" w:eastAsia="zh-CN"/>
        </w:rPr>
      </w:pPr>
      <w:r>
        <w:rPr>
          <w:rFonts w:hint="eastAsia" w:ascii="仿宋" w:hAnsi="仿宋" w:eastAsia="仿宋" w:cs="仿宋"/>
          <w:sz w:val="32"/>
          <w:lang w:val="en-US" w:eastAsia="zh-CN"/>
        </w:rPr>
        <w:t>2、213299</w:t>
      </w:r>
      <w:r>
        <w:rPr>
          <w:rFonts w:hint="eastAsia" w:ascii="仿宋" w:hAnsi="仿宋" w:eastAsia="仿宋" w:cs="仿宋"/>
          <w:sz w:val="32"/>
        </w:rPr>
        <w:t>其他</w:t>
      </w:r>
      <w:r>
        <w:rPr>
          <w:rFonts w:hint="eastAsia" w:ascii="仿宋" w:hAnsi="仿宋" w:eastAsia="仿宋" w:cs="仿宋"/>
          <w:sz w:val="32"/>
          <w:lang w:eastAsia="zh-CN"/>
        </w:rPr>
        <w:t>组织事务支出</w:t>
      </w:r>
      <w:r>
        <w:rPr>
          <w:rFonts w:hint="eastAsia" w:ascii="仿宋" w:hAnsi="仿宋" w:eastAsia="仿宋" w:cs="仿宋"/>
          <w:sz w:val="32"/>
          <w:lang w:val="en-US" w:eastAsia="zh-CN"/>
        </w:rPr>
        <w:t>0.4万元，</w:t>
      </w:r>
      <w:r>
        <w:rPr>
          <w:rFonts w:ascii="仿宋" w:hAnsi="仿宋" w:eastAsia="仿宋" w:cs="仿宋"/>
          <w:sz w:val="32"/>
        </w:rPr>
        <w:t>主要用于</w:t>
      </w:r>
      <w:r>
        <w:rPr>
          <w:rFonts w:hint="eastAsia" w:ascii="仿宋" w:hAnsi="仿宋" w:eastAsia="仿宋" w:cs="仿宋"/>
          <w:sz w:val="32"/>
          <w:lang w:eastAsia="zh-CN"/>
        </w:rPr>
        <w:t>其他组织事务；</w:t>
      </w:r>
    </w:p>
    <w:p>
      <w:pPr>
        <w:ind w:firstLine="640"/>
        <w:jc w:val="left"/>
        <w:rPr>
          <w:rFonts w:hint="eastAsia" w:ascii="仿宋" w:hAnsi="仿宋" w:eastAsia="仿宋" w:cs="仿宋"/>
          <w:sz w:val="32"/>
          <w:lang w:eastAsia="zh-CN"/>
        </w:rPr>
      </w:pPr>
      <w:r>
        <w:rPr>
          <w:rFonts w:ascii="仿宋" w:hAnsi="仿宋" w:eastAsia="仿宋" w:cs="仿宋"/>
          <w:sz w:val="32"/>
        </w:rPr>
        <w:t>2.</w:t>
      </w:r>
      <w:r>
        <w:rPr>
          <w:rFonts w:hint="eastAsia" w:ascii="仿宋" w:hAnsi="仿宋" w:eastAsia="仿宋" w:cs="仿宋"/>
          <w:sz w:val="32"/>
          <w:lang w:val="en-US" w:eastAsia="zh-CN"/>
        </w:rPr>
        <w:t>2080899</w:t>
      </w:r>
      <w:r>
        <w:rPr>
          <w:rFonts w:hint="eastAsia" w:ascii="仿宋" w:hAnsi="仿宋" w:eastAsia="仿宋" w:cs="仿宋"/>
          <w:sz w:val="32"/>
        </w:rPr>
        <w:t>其他优抚支出</w:t>
      </w:r>
      <w:r>
        <w:rPr>
          <w:rFonts w:ascii="仿宋" w:hAnsi="仿宋" w:eastAsia="仿宋" w:cs="仿宋"/>
          <w:sz w:val="32"/>
        </w:rPr>
        <w:t xml:space="preserve"> </w:t>
      </w:r>
      <w:r>
        <w:rPr>
          <w:rFonts w:hint="eastAsia" w:ascii="仿宋" w:hAnsi="仿宋" w:eastAsia="仿宋" w:cs="仿宋"/>
          <w:sz w:val="32"/>
          <w:lang w:val="en-US" w:eastAsia="zh-CN"/>
        </w:rPr>
        <w:t>1</w:t>
      </w:r>
      <w:r>
        <w:rPr>
          <w:rFonts w:ascii="仿宋" w:hAnsi="仿宋" w:eastAsia="仿宋" w:cs="仿宋"/>
          <w:sz w:val="32"/>
        </w:rPr>
        <w:t>万元，主要用于</w:t>
      </w:r>
      <w:r>
        <w:rPr>
          <w:rFonts w:hint="eastAsia" w:ascii="仿宋" w:hAnsi="仿宋" w:eastAsia="仿宋" w:cs="仿宋"/>
          <w:sz w:val="32"/>
          <w:lang w:eastAsia="zh-CN"/>
        </w:rPr>
        <w:t>民政优抚资金；</w:t>
      </w:r>
    </w:p>
    <w:p>
      <w:pPr>
        <w:ind w:firstLine="640"/>
        <w:jc w:val="left"/>
        <w:rPr>
          <w:rFonts w:hint="eastAsia" w:ascii="仿宋" w:hAnsi="仿宋" w:eastAsia="仿宋" w:cs="仿宋"/>
          <w:sz w:val="32"/>
          <w:lang w:val="en-US" w:eastAsia="zh-CN"/>
        </w:rPr>
      </w:pPr>
      <w:r>
        <w:rPr>
          <w:rFonts w:hint="eastAsia" w:ascii="仿宋" w:hAnsi="仿宋" w:eastAsia="仿宋" w:cs="仿宋"/>
          <w:sz w:val="32"/>
          <w:lang w:val="en-US" w:eastAsia="zh-CN"/>
        </w:rPr>
        <w:t>3、2110199</w:t>
      </w:r>
      <w:r>
        <w:rPr>
          <w:rFonts w:hint="eastAsia" w:ascii="仿宋" w:hAnsi="仿宋" w:eastAsia="仿宋" w:cs="仿宋"/>
          <w:sz w:val="32"/>
        </w:rPr>
        <w:t>其他</w:t>
      </w:r>
      <w:r>
        <w:rPr>
          <w:rFonts w:hint="eastAsia" w:ascii="仿宋" w:hAnsi="仿宋" w:eastAsia="仿宋" w:cs="仿宋"/>
          <w:sz w:val="32"/>
          <w:lang w:eastAsia="zh-CN"/>
        </w:rPr>
        <w:t>环境保护管理事务支出</w:t>
      </w:r>
      <w:r>
        <w:rPr>
          <w:rFonts w:hint="eastAsia" w:ascii="仿宋" w:hAnsi="仿宋" w:eastAsia="仿宋" w:cs="仿宋"/>
          <w:sz w:val="32"/>
          <w:lang w:val="en-US" w:eastAsia="zh-CN"/>
        </w:rPr>
        <w:t>0.2万元</w:t>
      </w:r>
      <w:r>
        <w:rPr>
          <w:rFonts w:hint="eastAsia" w:ascii="仿宋" w:hAnsi="仿宋" w:eastAsia="仿宋" w:cs="仿宋"/>
          <w:sz w:val="32"/>
          <w:lang w:eastAsia="zh-CN"/>
        </w:rPr>
        <w:t>，</w:t>
      </w:r>
      <w:r>
        <w:rPr>
          <w:rFonts w:ascii="仿宋" w:hAnsi="仿宋" w:eastAsia="仿宋" w:cs="仿宋"/>
          <w:sz w:val="32"/>
        </w:rPr>
        <w:t>主要用于</w:t>
      </w:r>
      <w:r>
        <w:rPr>
          <w:rFonts w:hint="eastAsia" w:ascii="仿宋" w:hAnsi="仿宋" w:eastAsia="仿宋" w:cs="仿宋"/>
          <w:sz w:val="32"/>
          <w:lang w:eastAsia="zh-CN"/>
        </w:rPr>
        <w:t>环境保护支出；</w:t>
      </w:r>
    </w:p>
    <w:p>
      <w:pPr>
        <w:ind w:firstLine="640"/>
        <w:jc w:val="left"/>
        <w:rPr>
          <w:rFonts w:hint="eastAsia" w:ascii="仿宋" w:hAnsi="仿宋" w:eastAsia="仿宋" w:cs="仿宋"/>
          <w:sz w:val="32"/>
          <w:lang w:val="en-US" w:eastAsia="zh-CN"/>
        </w:rPr>
      </w:pPr>
      <w:r>
        <w:rPr>
          <w:rFonts w:hint="eastAsia" w:ascii="仿宋" w:hAnsi="仿宋" w:eastAsia="仿宋" w:cs="仿宋"/>
          <w:sz w:val="32"/>
          <w:lang w:val="en-US" w:eastAsia="zh-CN"/>
        </w:rPr>
        <w:t>3、2130119防灾救灾210.2万元，主要用于防汛抗灾；</w:t>
      </w:r>
    </w:p>
    <w:p>
      <w:pPr>
        <w:ind w:firstLine="640"/>
        <w:jc w:val="left"/>
        <w:rPr>
          <w:rFonts w:hint="eastAsia" w:ascii="仿宋" w:hAnsi="仿宋" w:eastAsia="仿宋" w:cs="仿宋"/>
          <w:sz w:val="32"/>
          <w:lang w:val="en-US" w:eastAsia="zh-CN"/>
        </w:rPr>
      </w:pPr>
      <w:r>
        <w:rPr>
          <w:rFonts w:hint="eastAsia" w:ascii="仿宋" w:hAnsi="仿宋" w:eastAsia="仿宋" w:cs="仿宋"/>
          <w:sz w:val="32"/>
          <w:lang w:val="en-US" w:eastAsia="zh-CN"/>
        </w:rPr>
        <w:t>4、2130301  行政运行1343.32万元，主要用于人员经费；</w:t>
      </w:r>
    </w:p>
    <w:p>
      <w:pPr>
        <w:ind w:firstLine="640"/>
        <w:jc w:val="left"/>
        <w:rPr>
          <w:rFonts w:hint="eastAsia" w:ascii="仿宋" w:hAnsi="仿宋" w:eastAsia="仿宋" w:cs="仿宋"/>
          <w:sz w:val="32"/>
          <w:lang w:val="en-US" w:eastAsia="zh-CN"/>
        </w:rPr>
      </w:pPr>
      <w:r>
        <w:rPr>
          <w:rFonts w:hint="eastAsia" w:ascii="仿宋" w:hAnsi="仿宋" w:eastAsia="仿宋" w:cs="仿宋"/>
          <w:sz w:val="32"/>
          <w:lang w:val="en-US" w:eastAsia="zh-CN"/>
        </w:rPr>
        <w:t>5、2130302一般行政管理事务39.66万元，主要用于公用经费；</w:t>
      </w:r>
    </w:p>
    <w:p>
      <w:pPr>
        <w:ind w:firstLine="640"/>
        <w:jc w:val="left"/>
        <w:rPr>
          <w:rFonts w:hint="eastAsia" w:ascii="仿宋" w:hAnsi="仿宋" w:eastAsia="仿宋" w:cs="仿宋"/>
          <w:sz w:val="32"/>
          <w:lang w:val="en-US" w:eastAsia="zh-CN"/>
        </w:rPr>
      </w:pPr>
      <w:r>
        <w:rPr>
          <w:rFonts w:hint="eastAsia" w:ascii="仿宋" w:hAnsi="仿宋" w:eastAsia="仿宋" w:cs="仿宋"/>
          <w:sz w:val="32"/>
          <w:lang w:val="en-US" w:eastAsia="zh-CN"/>
        </w:rPr>
        <w:t>6、2130304水利行业业务管理90万元，主要用于管理水利事务；</w:t>
      </w:r>
    </w:p>
    <w:p>
      <w:pPr>
        <w:ind w:firstLine="640"/>
        <w:jc w:val="left"/>
        <w:rPr>
          <w:rFonts w:hint="default" w:ascii="仿宋" w:hAnsi="仿宋" w:eastAsia="仿宋" w:cs="仿宋"/>
          <w:sz w:val="32"/>
          <w:lang w:val="en-US" w:eastAsia="zh-CN"/>
        </w:rPr>
      </w:pPr>
      <w:r>
        <w:rPr>
          <w:rFonts w:hint="eastAsia" w:ascii="仿宋" w:hAnsi="仿宋" w:eastAsia="仿宋" w:cs="仿宋"/>
          <w:sz w:val="32"/>
          <w:lang w:val="en-US" w:eastAsia="zh-CN"/>
        </w:rPr>
        <w:t>7、2030305水利工程建设466.1万元，主要用于水利工程建设；</w:t>
      </w:r>
    </w:p>
    <w:p>
      <w:pPr>
        <w:ind w:firstLine="640"/>
        <w:jc w:val="left"/>
        <w:rPr>
          <w:rFonts w:hint="eastAsia" w:ascii="仿宋" w:hAnsi="仿宋" w:eastAsia="仿宋" w:cs="仿宋"/>
          <w:sz w:val="32"/>
          <w:lang w:val="en-US" w:eastAsia="zh-CN"/>
        </w:rPr>
      </w:pPr>
      <w:r>
        <w:rPr>
          <w:rFonts w:hint="eastAsia" w:ascii="仿宋" w:hAnsi="仿宋" w:eastAsia="仿宋" w:cs="仿宋"/>
          <w:sz w:val="32"/>
          <w:lang w:val="en-US" w:eastAsia="zh-CN"/>
        </w:rPr>
        <w:t>6、2130306水利工程运行与维护426.14万元，主要用于水利工程运行与维护；</w:t>
      </w:r>
    </w:p>
    <w:p>
      <w:pPr>
        <w:ind w:firstLine="640"/>
        <w:jc w:val="left"/>
        <w:rPr>
          <w:rFonts w:hint="eastAsia" w:ascii="仿宋" w:hAnsi="仿宋" w:eastAsia="仿宋" w:cs="仿宋"/>
          <w:sz w:val="32"/>
          <w:lang w:val="en-US" w:eastAsia="zh-CN"/>
        </w:rPr>
      </w:pPr>
      <w:r>
        <w:rPr>
          <w:rFonts w:hint="eastAsia" w:ascii="仿宋" w:hAnsi="仿宋" w:eastAsia="仿宋" w:cs="仿宋"/>
          <w:sz w:val="32"/>
          <w:lang w:val="en-US" w:eastAsia="zh-CN"/>
        </w:rPr>
        <w:t>7、2030309水利执法监督29万元，主要用于水利执法；</w:t>
      </w:r>
    </w:p>
    <w:p>
      <w:pPr>
        <w:ind w:firstLine="640"/>
        <w:jc w:val="left"/>
        <w:rPr>
          <w:rFonts w:hint="default" w:ascii="仿宋" w:hAnsi="仿宋" w:eastAsia="仿宋" w:cs="仿宋"/>
          <w:sz w:val="32"/>
          <w:lang w:val="en-US" w:eastAsia="zh-CN"/>
        </w:rPr>
      </w:pPr>
      <w:r>
        <w:rPr>
          <w:rFonts w:hint="eastAsia" w:ascii="仿宋" w:hAnsi="仿宋" w:eastAsia="仿宋" w:cs="仿宋"/>
          <w:sz w:val="32"/>
          <w:lang w:val="en-US" w:eastAsia="zh-CN"/>
        </w:rPr>
        <w:t>8、2130311水资源节约管理与保护8万元，主要用于水资源合理利用；</w:t>
      </w:r>
    </w:p>
    <w:p>
      <w:pPr>
        <w:ind w:firstLine="640"/>
        <w:jc w:val="left"/>
        <w:rPr>
          <w:rFonts w:hint="eastAsia" w:ascii="仿宋" w:hAnsi="仿宋" w:eastAsia="仿宋" w:cs="仿宋"/>
          <w:sz w:val="32"/>
          <w:lang w:val="en-US" w:eastAsia="zh-CN"/>
        </w:rPr>
      </w:pPr>
      <w:r>
        <w:rPr>
          <w:rFonts w:hint="eastAsia" w:ascii="仿宋" w:hAnsi="仿宋" w:eastAsia="仿宋" w:cs="仿宋"/>
          <w:sz w:val="32"/>
          <w:lang w:val="en-US" w:eastAsia="zh-CN"/>
        </w:rPr>
        <w:t>7、2130314防汛326.59万元，主要用于防汛抗灾；</w:t>
      </w:r>
    </w:p>
    <w:p>
      <w:pPr>
        <w:ind w:firstLine="640"/>
        <w:jc w:val="left"/>
        <w:rPr>
          <w:rFonts w:hint="eastAsia" w:ascii="仿宋" w:hAnsi="仿宋" w:eastAsia="仿宋" w:cs="仿宋"/>
          <w:sz w:val="32"/>
          <w:lang w:val="en-US" w:eastAsia="zh-CN"/>
        </w:rPr>
      </w:pPr>
    </w:p>
    <w:p>
      <w:pPr>
        <w:ind w:firstLine="640"/>
        <w:jc w:val="left"/>
        <w:rPr>
          <w:rFonts w:hint="eastAsia" w:ascii="仿宋" w:hAnsi="仿宋" w:eastAsia="仿宋" w:cs="仿宋"/>
          <w:sz w:val="32"/>
          <w:lang w:val="en-US" w:eastAsia="zh-CN"/>
        </w:rPr>
      </w:pPr>
      <w:r>
        <w:rPr>
          <w:rFonts w:hint="eastAsia" w:ascii="仿宋" w:hAnsi="仿宋" w:eastAsia="仿宋" w:cs="仿宋"/>
          <w:sz w:val="32"/>
          <w:lang w:val="en-US" w:eastAsia="zh-CN"/>
        </w:rPr>
        <w:t>9、2130399 其他水利支出131.97万元，主要用于其他水利支出；</w:t>
      </w:r>
    </w:p>
    <w:p>
      <w:pPr>
        <w:ind w:firstLine="640"/>
        <w:jc w:val="left"/>
        <w:rPr>
          <w:rFonts w:hint="default" w:ascii="仿宋" w:hAnsi="仿宋" w:eastAsia="仿宋" w:cs="仿宋"/>
          <w:sz w:val="32"/>
          <w:lang w:val="en-US" w:eastAsia="zh-CN"/>
        </w:rPr>
      </w:pPr>
      <w:r>
        <w:rPr>
          <w:rFonts w:hint="eastAsia" w:ascii="仿宋" w:hAnsi="仿宋" w:eastAsia="仿宋" w:cs="仿宋"/>
          <w:sz w:val="32"/>
          <w:lang w:val="en-US" w:eastAsia="zh-CN"/>
        </w:rPr>
        <w:t>10、2130701对村级一事一议的补助25万元，主要用于农村综合改革补助；</w:t>
      </w:r>
    </w:p>
    <w:p>
      <w:pPr>
        <w:ind w:firstLine="640"/>
        <w:jc w:val="left"/>
        <w:rPr>
          <w:rFonts w:hint="default" w:ascii="仿宋" w:hAnsi="仿宋" w:eastAsia="仿宋" w:cs="仿宋"/>
          <w:sz w:val="32"/>
          <w:lang w:val="en-US" w:eastAsia="zh-CN"/>
        </w:rPr>
      </w:pPr>
      <w:r>
        <w:rPr>
          <w:rFonts w:hint="eastAsia" w:ascii="仿宋" w:hAnsi="仿宋" w:eastAsia="仿宋" w:cs="仿宋"/>
          <w:sz w:val="32"/>
          <w:lang w:val="en-US" w:eastAsia="zh-CN"/>
        </w:rPr>
        <w:t>10、2210201 住房公积金67.04万元，主要用于人员经费。</w:t>
      </w:r>
    </w:p>
    <w:p>
      <w:pPr>
        <w:ind w:firstLine="640"/>
        <w:jc w:val="left"/>
        <w:rPr>
          <w:rFonts w:hint="default" w:ascii="仿宋" w:hAnsi="仿宋" w:eastAsia="仿宋" w:cs="仿宋"/>
          <w:sz w:val="32"/>
          <w:lang w:val="en-US" w:eastAsia="zh-CN"/>
        </w:rPr>
      </w:pPr>
    </w:p>
    <w:p>
      <w:pPr>
        <w:ind w:firstLine="640" w:firstLineChars="200"/>
        <w:jc w:val="left"/>
        <w:rPr>
          <w:rFonts w:ascii="黑体" w:hAnsi="黑体" w:eastAsia="黑体" w:cs="黑体"/>
          <w:sz w:val="32"/>
        </w:rPr>
      </w:pPr>
      <w:r>
        <w:rPr>
          <w:rFonts w:ascii="黑体" w:hAnsi="黑体" w:eastAsia="黑体" w:cs="黑体"/>
          <w:sz w:val="32"/>
        </w:rPr>
        <w:t>六、关于</w:t>
      </w:r>
      <w:r>
        <w:rPr>
          <w:rFonts w:hint="eastAsia" w:ascii="黑体" w:hAnsi="黑体" w:eastAsia="黑体" w:cs="黑体"/>
          <w:sz w:val="32"/>
          <w:lang w:eastAsia="zh-CN"/>
        </w:rPr>
        <w:t>沅江市水利局本级2020</w:t>
      </w:r>
      <w:r>
        <w:rPr>
          <w:rFonts w:ascii="黑体" w:hAnsi="黑体" w:eastAsia="黑体" w:cs="黑体"/>
          <w:sz w:val="32"/>
        </w:rPr>
        <w:t xml:space="preserve"> 年度一般公共预算财政拨款基本支出决算情况说明</w:t>
      </w:r>
    </w:p>
    <w:p>
      <w:pPr>
        <w:ind w:firstLine="640"/>
        <w:jc w:val="left"/>
        <w:rPr>
          <w:rFonts w:hint="eastAsia" w:ascii="仿宋" w:hAnsi="仿宋" w:eastAsia="仿宋" w:cs="仿宋"/>
          <w:sz w:val="32"/>
          <w:lang w:val="en-US" w:eastAsia="zh-CN"/>
        </w:rPr>
      </w:pPr>
      <w:r>
        <w:rPr>
          <w:rFonts w:hint="eastAsia" w:ascii="仿宋" w:hAnsi="仿宋" w:eastAsia="仿宋" w:cs="仿宋"/>
          <w:sz w:val="32"/>
          <w:lang w:eastAsia="zh-CN"/>
        </w:rPr>
        <w:t>2020</w:t>
      </w:r>
      <w:r>
        <w:rPr>
          <w:rFonts w:ascii="仿宋" w:hAnsi="仿宋" w:eastAsia="仿宋" w:cs="仿宋"/>
          <w:sz w:val="32"/>
        </w:rPr>
        <w:t xml:space="preserve"> 年度一般公共预算财政拨款基本支出</w:t>
      </w:r>
      <w:r>
        <w:rPr>
          <w:rFonts w:hint="eastAsia" w:ascii="仿宋" w:hAnsi="仿宋" w:eastAsia="仿宋" w:cs="仿宋"/>
          <w:sz w:val="32"/>
          <w:lang w:val="en-US" w:eastAsia="zh-CN"/>
        </w:rPr>
        <w:t>1410.37</w:t>
      </w:r>
      <w:r>
        <w:rPr>
          <w:rFonts w:ascii="仿宋" w:hAnsi="仿宋" w:eastAsia="仿宋" w:cs="仿宋"/>
          <w:sz w:val="32"/>
        </w:rPr>
        <w:t>万元，其中人员经费支出</w:t>
      </w:r>
      <w:r>
        <w:rPr>
          <w:rFonts w:hint="eastAsia" w:ascii="仿宋" w:hAnsi="仿宋" w:eastAsia="仿宋" w:cs="仿宋"/>
          <w:sz w:val="32"/>
          <w:lang w:val="en-US" w:eastAsia="zh-CN"/>
        </w:rPr>
        <w:t>1102.99</w:t>
      </w:r>
      <w:r>
        <w:rPr>
          <w:rFonts w:ascii="仿宋" w:hAnsi="仿宋" w:eastAsia="仿宋" w:cs="仿宋"/>
          <w:sz w:val="32"/>
        </w:rPr>
        <w:t>万元，主要包括：基本工资</w:t>
      </w:r>
      <w:r>
        <w:rPr>
          <w:rFonts w:hint="eastAsia" w:ascii="仿宋" w:hAnsi="仿宋" w:eastAsia="仿宋" w:cs="仿宋"/>
          <w:sz w:val="32"/>
          <w:lang w:val="en-US" w:eastAsia="zh-CN"/>
        </w:rPr>
        <w:t>251.42</w:t>
      </w:r>
      <w:r>
        <w:rPr>
          <w:rFonts w:hint="eastAsia" w:ascii="仿宋" w:hAnsi="仿宋" w:eastAsia="仿宋" w:cs="仿宋"/>
          <w:sz w:val="32"/>
          <w:lang w:eastAsia="zh-CN"/>
        </w:rPr>
        <w:t>万元</w:t>
      </w:r>
      <w:r>
        <w:rPr>
          <w:rFonts w:ascii="仿宋" w:hAnsi="仿宋" w:eastAsia="仿宋" w:cs="仿宋"/>
          <w:sz w:val="32"/>
        </w:rPr>
        <w:t>、津贴补贴</w:t>
      </w:r>
      <w:r>
        <w:rPr>
          <w:rFonts w:hint="eastAsia" w:ascii="仿宋" w:hAnsi="仿宋" w:eastAsia="仿宋" w:cs="仿宋"/>
          <w:sz w:val="32"/>
          <w:lang w:val="en-US" w:eastAsia="zh-CN"/>
        </w:rPr>
        <w:t>141.46</w:t>
      </w:r>
      <w:r>
        <w:rPr>
          <w:rFonts w:hint="eastAsia" w:ascii="仿宋" w:hAnsi="仿宋" w:eastAsia="仿宋" w:cs="仿宋"/>
          <w:sz w:val="32"/>
          <w:lang w:eastAsia="zh-CN"/>
        </w:rPr>
        <w:t>万元、奖金</w:t>
      </w:r>
      <w:r>
        <w:rPr>
          <w:rFonts w:hint="eastAsia" w:ascii="仿宋" w:hAnsi="仿宋" w:eastAsia="仿宋" w:cs="仿宋"/>
          <w:sz w:val="32"/>
          <w:lang w:val="en-US" w:eastAsia="zh-CN"/>
        </w:rPr>
        <w:t>169.5</w:t>
      </w:r>
      <w:r>
        <w:rPr>
          <w:rFonts w:hint="eastAsia" w:ascii="仿宋" w:hAnsi="仿宋" w:eastAsia="仿宋" w:cs="仿宋"/>
          <w:sz w:val="32"/>
          <w:lang w:eastAsia="zh-CN"/>
        </w:rPr>
        <w:t>万元、绩效工资</w:t>
      </w:r>
      <w:r>
        <w:rPr>
          <w:rFonts w:hint="eastAsia" w:ascii="仿宋" w:hAnsi="仿宋" w:eastAsia="仿宋" w:cs="仿宋"/>
          <w:sz w:val="32"/>
          <w:lang w:val="en-US" w:eastAsia="zh-CN"/>
        </w:rPr>
        <w:t>5.6万元</w:t>
      </w:r>
      <w:r>
        <w:rPr>
          <w:rFonts w:hint="eastAsia" w:ascii="仿宋" w:hAnsi="仿宋" w:eastAsia="仿宋" w:cs="仿宋"/>
          <w:sz w:val="32"/>
          <w:lang w:eastAsia="zh-CN"/>
        </w:rPr>
        <w:t>、伙食补助费</w:t>
      </w:r>
      <w:r>
        <w:rPr>
          <w:rFonts w:hint="eastAsia" w:ascii="仿宋" w:hAnsi="仿宋" w:eastAsia="仿宋" w:cs="仿宋"/>
          <w:sz w:val="32"/>
          <w:lang w:val="en-US" w:eastAsia="zh-CN"/>
        </w:rPr>
        <w:t>33.13万元、</w:t>
      </w:r>
      <w:r>
        <w:rPr>
          <w:rFonts w:hint="eastAsia" w:ascii="仿宋" w:hAnsi="仿宋" w:eastAsia="仿宋" w:cs="仿宋"/>
          <w:sz w:val="32"/>
          <w:lang w:eastAsia="zh-CN"/>
        </w:rPr>
        <w:t>机关事业单位基本养老保险缴费</w:t>
      </w:r>
      <w:r>
        <w:rPr>
          <w:rFonts w:hint="eastAsia" w:ascii="仿宋" w:hAnsi="仿宋" w:eastAsia="仿宋" w:cs="仿宋"/>
          <w:sz w:val="32"/>
          <w:lang w:val="en-US" w:eastAsia="zh-CN"/>
        </w:rPr>
        <w:t>159.21</w:t>
      </w:r>
      <w:r>
        <w:rPr>
          <w:rFonts w:hint="eastAsia" w:ascii="仿宋" w:hAnsi="仿宋" w:eastAsia="仿宋" w:cs="仿宋"/>
          <w:sz w:val="32"/>
          <w:lang w:eastAsia="zh-CN"/>
        </w:rPr>
        <w:t>万元、职业年金缴费</w:t>
      </w:r>
      <w:r>
        <w:rPr>
          <w:rFonts w:hint="eastAsia" w:ascii="仿宋" w:hAnsi="仿宋" w:eastAsia="仿宋" w:cs="仿宋"/>
          <w:sz w:val="32"/>
          <w:lang w:val="en-US" w:eastAsia="zh-CN"/>
        </w:rPr>
        <w:t>36.28</w:t>
      </w:r>
      <w:r>
        <w:rPr>
          <w:rFonts w:hint="eastAsia" w:ascii="仿宋" w:hAnsi="仿宋" w:eastAsia="仿宋" w:cs="仿宋"/>
          <w:sz w:val="32"/>
          <w:lang w:eastAsia="zh-CN"/>
        </w:rPr>
        <w:t>万元、职工基本医疗保险缴费</w:t>
      </w:r>
      <w:r>
        <w:rPr>
          <w:rFonts w:hint="eastAsia" w:ascii="仿宋" w:hAnsi="仿宋" w:eastAsia="仿宋" w:cs="仿宋"/>
          <w:sz w:val="32"/>
          <w:lang w:val="en-US" w:eastAsia="zh-CN"/>
        </w:rPr>
        <w:t>69.75</w:t>
      </w:r>
      <w:r>
        <w:rPr>
          <w:rFonts w:hint="eastAsia" w:ascii="仿宋" w:hAnsi="仿宋" w:eastAsia="仿宋" w:cs="仿宋"/>
          <w:sz w:val="32"/>
          <w:lang w:eastAsia="zh-CN"/>
        </w:rPr>
        <w:t>万元、其他社会保障缴费</w:t>
      </w:r>
      <w:r>
        <w:rPr>
          <w:rFonts w:hint="eastAsia" w:ascii="仿宋" w:hAnsi="仿宋" w:eastAsia="仿宋" w:cs="仿宋"/>
          <w:sz w:val="32"/>
          <w:lang w:val="en-US" w:eastAsia="zh-CN"/>
        </w:rPr>
        <w:t>5.94</w:t>
      </w:r>
      <w:r>
        <w:rPr>
          <w:rFonts w:hint="eastAsia" w:ascii="仿宋" w:hAnsi="仿宋" w:eastAsia="仿宋" w:cs="仿宋"/>
          <w:sz w:val="32"/>
          <w:lang w:eastAsia="zh-CN"/>
        </w:rPr>
        <w:t>万元、住房公积金</w:t>
      </w:r>
      <w:r>
        <w:rPr>
          <w:rFonts w:hint="eastAsia" w:ascii="仿宋" w:hAnsi="仿宋" w:eastAsia="仿宋" w:cs="仿宋"/>
          <w:sz w:val="32"/>
          <w:lang w:val="en-US" w:eastAsia="zh-CN"/>
        </w:rPr>
        <w:t>201.63</w:t>
      </w:r>
      <w:r>
        <w:rPr>
          <w:rFonts w:hint="eastAsia" w:ascii="仿宋" w:hAnsi="仿宋" w:eastAsia="仿宋" w:cs="仿宋"/>
          <w:sz w:val="32"/>
          <w:lang w:eastAsia="zh-CN"/>
        </w:rPr>
        <w:t>万元、其他工资福利支出</w:t>
      </w:r>
      <w:r>
        <w:rPr>
          <w:rFonts w:hint="eastAsia" w:ascii="仿宋" w:hAnsi="仿宋" w:eastAsia="仿宋" w:cs="仿宋"/>
          <w:sz w:val="32"/>
          <w:lang w:val="en-US" w:eastAsia="zh-CN"/>
        </w:rPr>
        <w:t>0.66万元、</w:t>
      </w:r>
      <w:r>
        <w:rPr>
          <w:rFonts w:hint="eastAsia" w:ascii="仿宋" w:hAnsi="仿宋" w:eastAsia="仿宋" w:cs="仿宋"/>
          <w:sz w:val="32"/>
          <w:lang w:eastAsia="zh-CN"/>
        </w:rPr>
        <w:t>离退休费</w:t>
      </w:r>
      <w:r>
        <w:rPr>
          <w:rFonts w:hint="eastAsia" w:ascii="仿宋" w:hAnsi="仿宋" w:eastAsia="仿宋" w:cs="仿宋"/>
          <w:sz w:val="32"/>
          <w:lang w:val="en-US" w:eastAsia="zh-CN"/>
        </w:rPr>
        <w:t>12.88万元、抚恤金12.3万元、生活补助3.24万元；</w:t>
      </w:r>
      <w:r>
        <w:rPr>
          <w:rFonts w:ascii="仿宋" w:hAnsi="仿宋" w:eastAsia="仿宋" w:cs="仿宋"/>
          <w:sz w:val="32"/>
        </w:rPr>
        <w:t>公用经费支出</w:t>
      </w:r>
      <w:r>
        <w:rPr>
          <w:rFonts w:hint="eastAsia" w:ascii="仿宋" w:hAnsi="仿宋" w:eastAsia="仿宋" w:cs="仿宋"/>
          <w:sz w:val="32"/>
          <w:lang w:val="en-US" w:eastAsia="zh-CN"/>
        </w:rPr>
        <w:t>307.38</w:t>
      </w:r>
      <w:r>
        <w:rPr>
          <w:rFonts w:ascii="仿宋" w:hAnsi="仿宋" w:eastAsia="仿宋" w:cs="仿宋"/>
          <w:sz w:val="32"/>
        </w:rPr>
        <w:t>万元。主要包括：办公费</w:t>
      </w:r>
      <w:r>
        <w:rPr>
          <w:rFonts w:hint="eastAsia" w:ascii="仿宋" w:hAnsi="仿宋" w:eastAsia="仿宋" w:cs="仿宋"/>
          <w:sz w:val="32"/>
          <w:lang w:val="en-US" w:eastAsia="zh-CN"/>
        </w:rPr>
        <w:t>26.84</w:t>
      </w:r>
      <w:r>
        <w:rPr>
          <w:rFonts w:hint="eastAsia" w:ascii="仿宋" w:hAnsi="仿宋" w:eastAsia="仿宋" w:cs="仿宋"/>
          <w:sz w:val="32"/>
          <w:lang w:eastAsia="zh-CN"/>
        </w:rPr>
        <w:t>万元</w:t>
      </w:r>
      <w:r>
        <w:rPr>
          <w:rFonts w:ascii="仿宋" w:hAnsi="仿宋" w:eastAsia="仿宋" w:cs="仿宋"/>
          <w:sz w:val="32"/>
        </w:rPr>
        <w:t>、</w:t>
      </w:r>
      <w:r>
        <w:rPr>
          <w:rFonts w:hint="eastAsia" w:ascii="仿宋" w:hAnsi="仿宋" w:eastAsia="仿宋" w:cs="仿宋"/>
          <w:sz w:val="32"/>
          <w:lang w:eastAsia="zh-CN"/>
        </w:rPr>
        <w:t>电费</w:t>
      </w:r>
      <w:r>
        <w:rPr>
          <w:rFonts w:hint="eastAsia" w:ascii="仿宋" w:hAnsi="仿宋" w:eastAsia="仿宋" w:cs="仿宋"/>
          <w:sz w:val="32"/>
          <w:lang w:val="en-US" w:eastAsia="zh-CN"/>
        </w:rPr>
        <w:t>27.06</w:t>
      </w:r>
      <w:r>
        <w:rPr>
          <w:rFonts w:hint="eastAsia" w:ascii="仿宋" w:hAnsi="仿宋" w:eastAsia="仿宋" w:cs="仿宋"/>
          <w:sz w:val="32"/>
          <w:lang w:eastAsia="zh-CN"/>
        </w:rPr>
        <w:t>万元、邮电费</w:t>
      </w:r>
      <w:r>
        <w:rPr>
          <w:rFonts w:hint="eastAsia" w:ascii="仿宋" w:hAnsi="仿宋" w:eastAsia="仿宋" w:cs="仿宋"/>
          <w:sz w:val="32"/>
          <w:lang w:val="en-US" w:eastAsia="zh-CN"/>
        </w:rPr>
        <w:t>6.69</w:t>
      </w:r>
      <w:r>
        <w:rPr>
          <w:rFonts w:hint="eastAsia" w:ascii="仿宋" w:hAnsi="仿宋" w:eastAsia="仿宋" w:cs="仿宋"/>
          <w:sz w:val="32"/>
          <w:lang w:eastAsia="zh-CN"/>
        </w:rPr>
        <w:t>万元、物业管理费</w:t>
      </w:r>
      <w:r>
        <w:rPr>
          <w:rFonts w:hint="eastAsia" w:ascii="仿宋" w:hAnsi="仿宋" w:eastAsia="仿宋" w:cs="仿宋"/>
          <w:sz w:val="32"/>
          <w:lang w:val="en-US" w:eastAsia="zh-CN"/>
        </w:rPr>
        <w:t>10.09万元、</w:t>
      </w:r>
      <w:r>
        <w:rPr>
          <w:rFonts w:hint="eastAsia" w:ascii="仿宋" w:hAnsi="仿宋" w:eastAsia="仿宋" w:cs="仿宋"/>
          <w:sz w:val="32"/>
          <w:lang w:eastAsia="zh-CN"/>
        </w:rPr>
        <w:t>差旅费</w:t>
      </w:r>
      <w:r>
        <w:rPr>
          <w:rFonts w:hint="eastAsia" w:ascii="仿宋" w:hAnsi="仿宋" w:eastAsia="仿宋" w:cs="仿宋"/>
          <w:sz w:val="32"/>
          <w:lang w:val="en-US" w:eastAsia="zh-CN"/>
        </w:rPr>
        <w:t>77.25</w:t>
      </w:r>
      <w:r>
        <w:rPr>
          <w:rFonts w:hint="eastAsia" w:ascii="仿宋" w:hAnsi="仿宋" w:eastAsia="仿宋" w:cs="仿宋"/>
          <w:sz w:val="32"/>
          <w:lang w:eastAsia="zh-CN"/>
        </w:rPr>
        <w:t>万元、维修（护）费</w:t>
      </w:r>
      <w:r>
        <w:rPr>
          <w:rFonts w:hint="eastAsia" w:ascii="仿宋" w:hAnsi="仿宋" w:eastAsia="仿宋" w:cs="仿宋"/>
          <w:sz w:val="32"/>
          <w:lang w:val="en-US" w:eastAsia="zh-CN"/>
        </w:rPr>
        <w:t>15.05</w:t>
      </w:r>
      <w:r>
        <w:rPr>
          <w:rFonts w:hint="eastAsia" w:ascii="仿宋" w:hAnsi="仿宋" w:eastAsia="仿宋" w:cs="仿宋"/>
          <w:sz w:val="32"/>
          <w:lang w:eastAsia="zh-CN"/>
        </w:rPr>
        <w:t>万元、培训费</w:t>
      </w:r>
      <w:r>
        <w:rPr>
          <w:rFonts w:hint="eastAsia" w:ascii="仿宋" w:hAnsi="仿宋" w:eastAsia="仿宋" w:cs="仿宋"/>
          <w:sz w:val="32"/>
          <w:lang w:val="en-US" w:eastAsia="zh-CN"/>
        </w:rPr>
        <w:t>0.39</w:t>
      </w:r>
      <w:r>
        <w:rPr>
          <w:rFonts w:hint="eastAsia" w:ascii="仿宋" w:hAnsi="仿宋" w:eastAsia="仿宋" w:cs="仿宋"/>
          <w:sz w:val="32"/>
          <w:lang w:eastAsia="zh-CN"/>
        </w:rPr>
        <w:t>万元、公务接待费</w:t>
      </w:r>
      <w:r>
        <w:rPr>
          <w:rFonts w:hint="eastAsia" w:ascii="仿宋" w:hAnsi="仿宋" w:eastAsia="仿宋" w:cs="仿宋"/>
          <w:sz w:val="32"/>
          <w:lang w:val="en-US" w:eastAsia="zh-CN"/>
        </w:rPr>
        <w:t>1.97</w:t>
      </w:r>
      <w:r>
        <w:rPr>
          <w:rFonts w:hint="eastAsia" w:ascii="仿宋" w:hAnsi="仿宋" w:eastAsia="仿宋" w:cs="仿宋"/>
          <w:sz w:val="32"/>
          <w:lang w:eastAsia="zh-CN"/>
        </w:rPr>
        <w:t>万元、专用材料费</w:t>
      </w:r>
      <w:r>
        <w:rPr>
          <w:rFonts w:hint="eastAsia" w:ascii="仿宋" w:hAnsi="仿宋" w:eastAsia="仿宋" w:cs="仿宋"/>
          <w:sz w:val="32"/>
          <w:lang w:val="en-US" w:eastAsia="zh-CN"/>
        </w:rPr>
        <w:t>56.95万元</w:t>
      </w:r>
      <w:r>
        <w:rPr>
          <w:rFonts w:hint="eastAsia" w:ascii="仿宋" w:hAnsi="仿宋" w:eastAsia="仿宋" w:cs="仿宋"/>
          <w:sz w:val="32"/>
          <w:lang w:eastAsia="zh-CN"/>
        </w:rPr>
        <w:t>、劳务费</w:t>
      </w:r>
      <w:r>
        <w:rPr>
          <w:rFonts w:hint="eastAsia" w:ascii="仿宋" w:hAnsi="仿宋" w:eastAsia="仿宋" w:cs="仿宋"/>
          <w:sz w:val="32"/>
          <w:lang w:val="en-US" w:eastAsia="zh-CN"/>
        </w:rPr>
        <w:t>3.77</w:t>
      </w:r>
      <w:r>
        <w:rPr>
          <w:rFonts w:hint="eastAsia" w:ascii="仿宋" w:hAnsi="仿宋" w:eastAsia="仿宋" w:cs="仿宋"/>
          <w:sz w:val="32"/>
          <w:lang w:eastAsia="zh-CN"/>
        </w:rPr>
        <w:t>万元、委托业务费</w:t>
      </w:r>
      <w:r>
        <w:rPr>
          <w:rFonts w:hint="eastAsia" w:ascii="仿宋" w:hAnsi="仿宋" w:eastAsia="仿宋" w:cs="仿宋"/>
          <w:sz w:val="32"/>
          <w:lang w:val="en-US" w:eastAsia="zh-CN"/>
        </w:rPr>
        <w:t>0.35万元、</w:t>
      </w:r>
      <w:r>
        <w:rPr>
          <w:rFonts w:hint="eastAsia" w:ascii="仿宋" w:hAnsi="仿宋" w:eastAsia="仿宋" w:cs="仿宋"/>
          <w:sz w:val="32"/>
          <w:lang w:eastAsia="zh-CN"/>
        </w:rPr>
        <w:t>工会经费</w:t>
      </w:r>
      <w:r>
        <w:rPr>
          <w:rFonts w:hint="eastAsia" w:ascii="仿宋" w:hAnsi="仿宋" w:eastAsia="仿宋" w:cs="仿宋"/>
          <w:sz w:val="32"/>
          <w:lang w:val="en-US" w:eastAsia="zh-CN"/>
        </w:rPr>
        <w:t>44.64</w:t>
      </w:r>
      <w:r>
        <w:rPr>
          <w:rFonts w:hint="eastAsia" w:ascii="仿宋" w:hAnsi="仿宋" w:eastAsia="仿宋" w:cs="仿宋"/>
          <w:sz w:val="32"/>
          <w:lang w:eastAsia="zh-CN"/>
        </w:rPr>
        <w:t>万元、福利费</w:t>
      </w:r>
      <w:r>
        <w:rPr>
          <w:rFonts w:hint="eastAsia" w:ascii="仿宋" w:hAnsi="仿宋" w:eastAsia="仿宋" w:cs="仿宋"/>
          <w:sz w:val="32"/>
          <w:lang w:val="en-US" w:eastAsia="zh-CN"/>
        </w:rPr>
        <w:t>30.67</w:t>
      </w:r>
      <w:r>
        <w:rPr>
          <w:rFonts w:hint="eastAsia" w:ascii="仿宋" w:hAnsi="仿宋" w:eastAsia="仿宋" w:cs="仿宋"/>
          <w:sz w:val="32"/>
          <w:lang w:eastAsia="zh-CN"/>
        </w:rPr>
        <w:t>万元、其他交通费</w:t>
      </w:r>
      <w:r>
        <w:rPr>
          <w:rFonts w:hint="eastAsia" w:ascii="仿宋" w:hAnsi="仿宋" w:eastAsia="仿宋" w:cs="仿宋"/>
          <w:sz w:val="32"/>
          <w:lang w:val="en-US" w:eastAsia="zh-CN"/>
        </w:rPr>
        <w:t>3.08</w:t>
      </w:r>
      <w:r>
        <w:rPr>
          <w:rFonts w:hint="eastAsia" w:ascii="仿宋" w:hAnsi="仿宋" w:eastAsia="仿宋" w:cs="仿宋"/>
          <w:sz w:val="32"/>
          <w:lang w:eastAsia="zh-CN"/>
        </w:rPr>
        <w:t>万元；税金</w:t>
      </w:r>
      <w:r>
        <w:rPr>
          <w:rFonts w:hint="eastAsia" w:ascii="仿宋" w:hAnsi="仿宋" w:eastAsia="仿宋" w:cs="仿宋"/>
          <w:sz w:val="32"/>
          <w:lang w:val="en-US" w:eastAsia="zh-CN"/>
        </w:rPr>
        <w:t>0.01万元、</w:t>
      </w:r>
      <w:r>
        <w:rPr>
          <w:rFonts w:hint="eastAsia" w:ascii="仿宋" w:hAnsi="仿宋" w:eastAsia="仿宋" w:cs="仿宋"/>
          <w:sz w:val="32"/>
          <w:lang w:eastAsia="zh-CN"/>
        </w:rPr>
        <w:t>其他商品服务支出</w:t>
      </w:r>
      <w:r>
        <w:rPr>
          <w:rFonts w:hint="eastAsia" w:ascii="仿宋" w:hAnsi="仿宋" w:eastAsia="仿宋" w:cs="仿宋"/>
          <w:sz w:val="32"/>
          <w:lang w:val="en-US" w:eastAsia="zh-CN"/>
        </w:rPr>
        <w:t>2.56万元。</w:t>
      </w:r>
    </w:p>
    <w:p>
      <w:pPr>
        <w:ind w:firstLine="640"/>
        <w:jc w:val="left"/>
        <w:rPr>
          <w:rFonts w:ascii="黑体" w:hAnsi="黑体" w:eastAsia="黑体" w:cs="黑体"/>
          <w:sz w:val="32"/>
        </w:rPr>
      </w:pPr>
      <w:r>
        <w:rPr>
          <w:rFonts w:ascii="黑体" w:hAnsi="黑体" w:eastAsia="黑体" w:cs="黑体"/>
          <w:sz w:val="32"/>
        </w:rPr>
        <w:t>七、关于</w:t>
      </w:r>
      <w:r>
        <w:rPr>
          <w:rFonts w:hint="eastAsia" w:ascii="黑体" w:hAnsi="黑体" w:eastAsia="黑体" w:cs="黑体"/>
          <w:sz w:val="32"/>
          <w:lang w:eastAsia="zh-CN"/>
        </w:rPr>
        <w:t>沅江市水利局本级2020</w:t>
      </w:r>
      <w:r>
        <w:rPr>
          <w:rFonts w:ascii="黑体" w:hAnsi="黑体" w:eastAsia="黑体" w:cs="黑体"/>
          <w:sz w:val="32"/>
        </w:rPr>
        <w:t xml:space="preserve"> 年度政府性基金预算财政拨款支出决算情况说明</w:t>
      </w:r>
    </w:p>
    <w:p>
      <w:pPr>
        <w:ind w:firstLine="640"/>
        <w:jc w:val="left"/>
        <w:rPr>
          <w:rFonts w:ascii="仿宋" w:hAnsi="仿宋" w:eastAsia="仿宋" w:cs="仿宋"/>
          <w:sz w:val="32"/>
        </w:rPr>
      </w:pPr>
      <w:r>
        <w:rPr>
          <w:rFonts w:ascii="楷体" w:hAnsi="楷体" w:eastAsia="楷体" w:cs="楷体"/>
          <w:sz w:val="32"/>
        </w:rPr>
        <w:t>（一）政府性基金预算财政拨款收入支出决算总体情况</w:t>
      </w:r>
    </w:p>
    <w:p>
      <w:pPr>
        <w:ind w:firstLine="640"/>
        <w:jc w:val="left"/>
        <w:rPr>
          <w:rFonts w:hint="eastAsia" w:ascii="仿宋" w:hAnsi="仿宋" w:eastAsia="仿宋" w:cs="仿宋"/>
          <w:sz w:val="32"/>
          <w:lang w:eastAsia="zh-CN"/>
        </w:rPr>
      </w:pPr>
      <w:r>
        <w:rPr>
          <w:rFonts w:hint="eastAsia" w:ascii="仿宋" w:hAnsi="仿宋" w:eastAsia="仿宋" w:cs="仿宋"/>
          <w:sz w:val="32"/>
          <w:lang w:eastAsia="zh-CN"/>
        </w:rPr>
        <w:t>2020</w:t>
      </w:r>
      <w:r>
        <w:rPr>
          <w:rFonts w:ascii="仿宋" w:hAnsi="仿宋" w:eastAsia="仿宋" w:cs="仿宋"/>
          <w:sz w:val="32"/>
        </w:rPr>
        <w:t xml:space="preserve"> 年度政府性基金预算财政拨款收入总计</w:t>
      </w:r>
      <w:r>
        <w:rPr>
          <w:rFonts w:hint="eastAsia" w:ascii="仿宋" w:hAnsi="仿宋" w:eastAsia="仿宋" w:cs="仿宋"/>
          <w:sz w:val="32"/>
          <w:lang w:val="en-US" w:eastAsia="zh-CN"/>
        </w:rPr>
        <w:t>20</w:t>
      </w:r>
      <w:r>
        <w:rPr>
          <w:rFonts w:ascii="仿宋" w:hAnsi="仿宋" w:eastAsia="仿宋" w:cs="仿宋"/>
          <w:sz w:val="32"/>
        </w:rPr>
        <w:t>万元；政府性基金预算财政拨款支出总计</w:t>
      </w:r>
      <w:r>
        <w:rPr>
          <w:rFonts w:hint="eastAsia" w:ascii="仿宋" w:hAnsi="仿宋" w:eastAsia="仿宋" w:cs="仿宋"/>
          <w:sz w:val="32"/>
          <w:lang w:val="en-US" w:eastAsia="zh-CN"/>
        </w:rPr>
        <w:t>20</w:t>
      </w:r>
      <w:r>
        <w:rPr>
          <w:rFonts w:ascii="仿宋" w:hAnsi="仿宋" w:eastAsia="仿宋" w:cs="仿宋"/>
          <w:sz w:val="32"/>
        </w:rPr>
        <w:t>万元</w:t>
      </w:r>
      <w:r>
        <w:rPr>
          <w:rFonts w:hint="eastAsia" w:ascii="仿宋" w:hAnsi="仿宋" w:eastAsia="仿宋" w:cs="仿宋"/>
          <w:sz w:val="32"/>
          <w:lang w:eastAsia="zh-CN"/>
        </w:rPr>
        <w:t>。</w:t>
      </w:r>
    </w:p>
    <w:p>
      <w:pPr>
        <w:ind w:firstLine="640"/>
        <w:jc w:val="left"/>
        <w:rPr>
          <w:rFonts w:ascii="仿宋" w:hAnsi="仿宋" w:eastAsia="仿宋" w:cs="仿宋"/>
          <w:sz w:val="32"/>
        </w:rPr>
      </w:pPr>
      <w:r>
        <w:rPr>
          <w:rFonts w:ascii="楷体" w:hAnsi="楷体" w:eastAsia="楷体" w:cs="楷体"/>
          <w:sz w:val="32"/>
        </w:rPr>
        <w:t>（二）政府性基金预算财政拨款支出决算构成情况</w:t>
      </w:r>
    </w:p>
    <w:p>
      <w:pPr>
        <w:ind w:firstLine="640"/>
        <w:jc w:val="left"/>
        <w:rPr>
          <w:rFonts w:hint="eastAsia" w:ascii="仿宋" w:hAnsi="仿宋" w:eastAsia="仿宋" w:cs="仿宋"/>
          <w:sz w:val="32"/>
          <w:lang w:val="en-US" w:eastAsia="zh-CN"/>
        </w:rPr>
      </w:pPr>
      <w:r>
        <w:rPr>
          <w:rFonts w:ascii="仿宋" w:hAnsi="仿宋" w:eastAsia="仿宋" w:cs="仿宋"/>
          <w:sz w:val="32"/>
        </w:rPr>
        <w:t xml:space="preserve">   </w:t>
      </w:r>
      <w:r>
        <w:rPr>
          <w:rFonts w:hint="eastAsia" w:ascii="仿宋" w:hAnsi="仿宋" w:eastAsia="仿宋" w:cs="仿宋"/>
          <w:sz w:val="32"/>
          <w:lang w:val="en-US" w:eastAsia="zh-CN"/>
        </w:rPr>
        <w:t>其他基本性</w:t>
      </w:r>
      <w:r>
        <w:rPr>
          <w:rFonts w:ascii="仿宋" w:hAnsi="仿宋" w:eastAsia="仿宋" w:cs="仿宋"/>
          <w:sz w:val="32"/>
        </w:rPr>
        <w:t xml:space="preserve">支出 </w:t>
      </w:r>
      <w:r>
        <w:rPr>
          <w:rFonts w:hint="eastAsia" w:ascii="仿宋" w:hAnsi="仿宋" w:eastAsia="仿宋" w:cs="仿宋"/>
          <w:sz w:val="32"/>
          <w:lang w:val="en-US" w:eastAsia="zh-CN"/>
        </w:rPr>
        <w:t>20</w:t>
      </w:r>
      <w:r>
        <w:rPr>
          <w:rFonts w:ascii="仿宋" w:hAnsi="仿宋" w:eastAsia="仿宋" w:cs="仿宋"/>
          <w:sz w:val="32"/>
        </w:rPr>
        <w:t>万元，占</w:t>
      </w:r>
      <w:r>
        <w:rPr>
          <w:rFonts w:hint="eastAsia" w:ascii="仿宋" w:hAnsi="仿宋" w:eastAsia="仿宋" w:cs="仿宋"/>
          <w:sz w:val="32"/>
          <w:lang w:val="en-US" w:eastAsia="zh-CN"/>
        </w:rPr>
        <w:t>100</w:t>
      </w:r>
      <w:r>
        <w:rPr>
          <w:rFonts w:ascii="仿宋" w:hAnsi="仿宋" w:eastAsia="仿宋" w:cs="仿宋"/>
          <w:sz w:val="32"/>
        </w:rPr>
        <w:t>%</w:t>
      </w:r>
      <w:r>
        <w:rPr>
          <w:rFonts w:hint="eastAsia" w:ascii="仿宋" w:hAnsi="仿宋" w:eastAsia="仿宋" w:cs="仿宋"/>
          <w:sz w:val="32"/>
          <w:lang w:val="en-US" w:eastAsia="zh-CN"/>
        </w:rPr>
        <w:t>.</w:t>
      </w:r>
    </w:p>
    <w:p>
      <w:pPr>
        <w:ind w:firstLine="640"/>
        <w:jc w:val="left"/>
        <w:rPr>
          <w:rFonts w:ascii="仿宋" w:hAnsi="仿宋" w:eastAsia="仿宋" w:cs="仿宋"/>
          <w:sz w:val="32"/>
        </w:rPr>
      </w:pPr>
      <w:r>
        <w:rPr>
          <w:rFonts w:ascii="楷体" w:hAnsi="楷体" w:eastAsia="楷体" w:cs="楷体"/>
          <w:sz w:val="32"/>
        </w:rPr>
        <w:t>（三）政府性基金预算财政拨款支出决算具体情况</w:t>
      </w:r>
    </w:p>
    <w:p>
      <w:pPr>
        <w:ind w:firstLine="640"/>
        <w:jc w:val="left"/>
        <w:rPr>
          <w:rFonts w:ascii="仿宋" w:hAnsi="仿宋" w:eastAsia="仿宋" w:cs="仿宋"/>
          <w:sz w:val="32"/>
        </w:rPr>
      </w:pPr>
      <w:r>
        <w:rPr>
          <w:rFonts w:ascii="仿宋" w:hAnsi="仿宋" w:eastAsia="仿宋" w:cs="仿宋"/>
          <w:sz w:val="32"/>
        </w:rPr>
        <w:t>1.</w:t>
      </w:r>
      <w:r>
        <w:rPr>
          <w:rFonts w:hint="eastAsia" w:ascii="仿宋" w:hAnsi="仿宋" w:eastAsia="仿宋" w:cs="仿宋"/>
          <w:sz w:val="32"/>
          <w:lang w:val="en-US" w:eastAsia="zh-CN"/>
        </w:rPr>
        <w:t>城乡社区支出</w:t>
      </w:r>
      <w:r>
        <w:rPr>
          <w:rFonts w:ascii="仿宋" w:hAnsi="仿宋" w:eastAsia="仿宋" w:cs="仿宋"/>
          <w:sz w:val="32"/>
        </w:rPr>
        <w:t>（类）</w:t>
      </w:r>
      <w:r>
        <w:rPr>
          <w:rFonts w:hint="eastAsia" w:ascii="仿宋" w:hAnsi="仿宋" w:eastAsia="仿宋" w:cs="仿宋"/>
          <w:sz w:val="32"/>
          <w:lang w:val="en-US" w:eastAsia="zh-CN"/>
        </w:rPr>
        <w:t>国有土地使用权出让收入安排的支出</w:t>
      </w:r>
      <w:r>
        <w:rPr>
          <w:rFonts w:ascii="仿宋" w:hAnsi="仿宋" w:eastAsia="仿宋" w:cs="仿宋"/>
          <w:sz w:val="32"/>
        </w:rPr>
        <w:t>（款）</w:t>
      </w:r>
      <w:r>
        <w:rPr>
          <w:rFonts w:hint="eastAsia" w:ascii="仿宋" w:hAnsi="仿宋" w:eastAsia="仿宋" w:cs="仿宋"/>
          <w:sz w:val="32"/>
          <w:lang w:val="en-US" w:eastAsia="zh-CN"/>
        </w:rPr>
        <w:t>土地出让业务支出</w:t>
      </w:r>
      <w:r>
        <w:rPr>
          <w:rFonts w:ascii="仿宋" w:hAnsi="仿宋" w:eastAsia="仿宋" w:cs="仿宋"/>
          <w:sz w:val="32"/>
        </w:rPr>
        <w:t>（项）</w:t>
      </w:r>
      <w:r>
        <w:rPr>
          <w:rFonts w:hint="eastAsia" w:ascii="仿宋" w:hAnsi="仿宋" w:eastAsia="仿宋" w:cs="仿宋"/>
          <w:sz w:val="32"/>
          <w:lang w:val="en-US" w:eastAsia="zh-CN"/>
        </w:rPr>
        <w:t>20</w:t>
      </w:r>
      <w:r>
        <w:rPr>
          <w:rFonts w:ascii="仿宋" w:hAnsi="仿宋" w:eastAsia="仿宋" w:cs="仿宋"/>
          <w:sz w:val="32"/>
        </w:rPr>
        <w:t>万元，主要用于</w:t>
      </w:r>
      <w:r>
        <w:rPr>
          <w:rFonts w:hint="eastAsia" w:ascii="仿宋" w:hAnsi="仿宋" w:eastAsia="仿宋" w:cs="仿宋"/>
          <w:sz w:val="32"/>
          <w:lang w:val="en-US" w:eastAsia="zh-CN"/>
        </w:rPr>
        <w:t>返还水土保持补偿费。</w:t>
      </w:r>
    </w:p>
    <w:p>
      <w:pPr>
        <w:ind w:firstLine="640"/>
        <w:jc w:val="left"/>
        <w:rPr>
          <w:rFonts w:ascii="黑体" w:hAnsi="黑体" w:eastAsia="黑体" w:cs="黑体"/>
          <w:sz w:val="32"/>
        </w:rPr>
      </w:pPr>
      <w:r>
        <w:rPr>
          <w:rFonts w:ascii="黑体" w:hAnsi="黑体" w:eastAsia="黑体" w:cs="黑体"/>
          <w:sz w:val="32"/>
        </w:rPr>
        <w:t>八、关于</w:t>
      </w:r>
      <w:r>
        <w:rPr>
          <w:rFonts w:hint="eastAsia" w:ascii="黑体" w:hAnsi="黑体" w:eastAsia="黑体" w:cs="黑体"/>
          <w:sz w:val="32"/>
          <w:lang w:eastAsia="zh-CN"/>
        </w:rPr>
        <w:t>沅江市水利局本级2020</w:t>
      </w:r>
      <w:r>
        <w:rPr>
          <w:rFonts w:ascii="黑体" w:hAnsi="黑体" w:eastAsia="黑体" w:cs="黑体"/>
          <w:sz w:val="32"/>
        </w:rPr>
        <w:t xml:space="preserve"> 年度一般公共预算财政拨款“三公”经费支出决算情况说明</w:t>
      </w:r>
    </w:p>
    <w:p>
      <w:pPr>
        <w:ind w:firstLine="640"/>
        <w:jc w:val="left"/>
        <w:rPr>
          <w:rFonts w:ascii="楷体" w:hAnsi="楷体" w:eastAsia="楷体" w:cs="楷体"/>
          <w:sz w:val="32"/>
        </w:rPr>
      </w:pPr>
      <w:r>
        <w:rPr>
          <w:rFonts w:ascii="楷体" w:hAnsi="楷体" w:eastAsia="楷体" w:cs="楷体"/>
          <w:sz w:val="32"/>
        </w:rPr>
        <w:t>（一）“三公”经费财政拨款支出决算总体情况说明。</w:t>
      </w:r>
    </w:p>
    <w:p>
      <w:pPr>
        <w:ind w:firstLine="640"/>
        <w:jc w:val="left"/>
        <w:rPr>
          <w:rFonts w:hint="eastAsia" w:ascii="仿宋" w:hAnsi="仿宋" w:eastAsia="仿宋" w:cs="仿宋"/>
          <w:sz w:val="32"/>
          <w:lang w:eastAsia="zh-CN"/>
        </w:rPr>
      </w:pPr>
      <w:r>
        <w:rPr>
          <w:rFonts w:hint="eastAsia" w:ascii="仿宋" w:hAnsi="仿宋" w:eastAsia="仿宋" w:cs="仿宋"/>
          <w:sz w:val="32"/>
          <w:lang w:eastAsia="zh-CN"/>
        </w:rPr>
        <w:t>2020</w:t>
      </w:r>
      <w:r>
        <w:rPr>
          <w:rFonts w:ascii="仿宋" w:hAnsi="仿宋" w:eastAsia="仿宋" w:cs="仿宋"/>
          <w:sz w:val="32"/>
        </w:rPr>
        <w:t xml:space="preserve"> 年度“三公”经费财政拨款支出预算为</w:t>
      </w:r>
      <w:r>
        <w:rPr>
          <w:rFonts w:hint="eastAsia" w:ascii="仿宋" w:hAnsi="仿宋" w:eastAsia="仿宋" w:cs="仿宋"/>
          <w:sz w:val="32"/>
          <w:lang w:val="en-US" w:eastAsia="zh-CN"/>
        </w:rPr>
        <w:t>5</w:t>
      </w:r>
      <w:r>
        <w:rPr>
          <w:rFonts w:ascii="仿宋" w:hAnsi="仿宋" w:eastAsia="仿宋" w:cs="仿宋"/>
          <w:sz w:val="32"/>
        </w:rPr>
        <w:t>万元，支出决算为</w:t>
      </w:r>
      <w:r>
        <w:rPr>
          <w:rFonts w:hint="eastAsia" w:ascii="仿宋" w:hAnsi="仿宋" w:eastAsia="仿宋" w:cs="仿宋"/>
          <w:sz w:val="32"/>
          <w:lang w:val="en-US" w:eastAsia="zh-CN"/>
        </w:rPr>
        <w:t>1.97</w:t>
      </w:r>
      <w:r>
        <w:rPr>
          <w:rFonts w:ascii="仿宋" w:hAnsi="仿宋" w:eastAsia="仿宋" w:cs="仿宋"/>
          <w:sz w:val="32"/>
        </w:rPr>
        <w:t>万元，完成预算的</w:t>
      </w:r>
      <w:r>
        <w:rPr>
          <w:rFonts w:hint="eastAsia" w:ascii="仿宋" w:hAnsi="仿宋" w:eastAsia="仿宋" w:cs="仿宋"/>
          <w:sz w:val="32"/>
          <w:lang w:val="en-US" w:eastAsia="zh-CN"/>
        </w:rPr>
        <w:t>39.4</w:t>
      </w:r>
      <w:r>
        <w:rPr>
          <w:rFonts w:ascii="仿宋" w:hAnsi="仿宋" w:eastAsia="仿宋" w:cs="仿宋"/>
          <w:sz w:val="32"/>
        </w:rPr>
        <w:t xml:space="preserve">%，其中：因公出国（境）费支出决算为 </w:t>
      </w:r>
      <w:r>
        <w:rPr>
          <w:rFonts w:hint="eastAsia" w:ascii="仿宋" w:hAnsi="仿宋" w:eastAsia="仿宋" w:cs="仿宋"/>
          <w:sz w:val="32"/>
          <w:lang w:val="en-US" w:eastAsia="zh-CN"/>
        </w:rPr>
        <w:t>0</w:t>
      </w:r>
      <w:r>
        <w:rPr>
          <w:rFonts w:ascii="仿宋" w:hAnsi="仿宋" w:eastAsia="仿宋" w:cs="仿宋"/>
          <w:sz w:val="32"/>
        </w:rPr>
        <w:t>万元，完成预算的</w:t>
      </w:r>
      <w:r>
        <w:rPr>
          <w:rFonts w:hint="eastAsia" w:ascii="仿宋" w:hAnsi="仿宋" w:eastAsia="仿宋" w:cs="仿宋"/>
          <w:sz w:val="32"/>
          <w:lang w:val="en-US" w:eastAsia="zh-CN"/>
        </w:rPr>
        <w:t>0</w:t>
      </w:r>
      <w:r>
        <w:rPr>
          <w:rFonts w:ascii="仿宋" w:hAnsi="仿宋" w:eastAsia="仿宋" w:cs="仿宋"/>
          <w:sz w:val="32"/>
        </w:rPr>
        <w:t>%；公务用车购置及运行费支出决算为</w:t>
      </w:r>
      <w:r>
        <w:rPr>
          <w:rFonts w:hint="eastAsia" w:ascii="仿宋" w:hAnsi="仿宋" w:eastAsia="仿宋" w:cs="仿宋"/>
          <w:sz w:val="32"/>
          <w:lang w:val="en-US" w:eastAsia="zh-CN"/>
        </w:rPr>
        <w:t>0</w:t>
      </w:r>
      <w:r>
        <w:rPr>
          <w:rFonts w:ascii="仿宋" w:hAnsi="仿宋" w:eastAsia="仿宋" w:cs="仿宋"/>
          <w:sz w:val="32"/>
        </w:rPr>
        <w:t>万元，完成预算的</w:t>
      </w:r>
      <w:r>
        <w:rPr>
          <w:rFonts w:hint="eastAsia" w:ascii="仿宋" w:hAnsi="仿宋" w:eastAsia="仿宋" w:cs="仿宋"/>
          <w:sz w:val="32"/>
          <w:lang w:val="en-US" w:eastAsia="zh-CN"/>
        </w:rPr>
        <w:t>0</w:t>
      </w:r>
      <w:r>
        <w:rPr>
          <w:rFonts w:ascii="仿宋" w:hAnsi="仿宋" w:eastAsia="仿宋" w:cs="仿宋"/>
          <w:sz w:val="32"/>
        </w:rPr>
        <w:t>%；公务接待费支出决算为</w:t>
      </w:r>
      <w:r>
        <w:rPr>
          <w:rFonts w:hint="eastAsia" w:ascii="仿宋" w:hAnsi="仿宋" w:eastAsia="仿宋" w:cs="仿宋"/>
          <w:sz w:val="32"/>
          <w:lang w:val="en-US" w:eastAsia="zh-CN"/>
        </w:rPr>
        <w:t>1.97</w:t>
      </w:r>
      <w:r>
        <w:rPr>
          <w:rFonts w:ascii="仿宋" w:hAnsi="仿宋" w:eastAsia="仿宋" w:cs="仿宋"/>
          <w:sz w:val="32"/>
        </w:rPr>
        <w:t>万元，完成预算的</w:t>
      </w:r>
      <w:r>
        <w:rPr>
          <w:rFonts w:hint="eastAsia" w:ascii="仿宋" w:hAnsi="仿宋" w:eastAsia="仿宋" w:cs="仿宋"/>
          <w:sz w:val="32"/>
          <w:lang w:val="en-US" w:eastAsia="zh-CN"/>
        </w:rPr>
        <w:t>39.4</w:t>
      </w:r>
      <w:r>
        <w:rPr>
          <w:rFonts w:ascii="仿宋" w:hAnsi="仿宋" w:eastAsia="仿宋" w:cs="仿宋"/>
          <w:sz w:val="32"/>
        </w:rPr>
        <w:t>%。</w:t>
      </w:r>
      <w:r>
        <w:rPr>
          <w:rFonts w:hint="eastAsia" w:ascii="仿宋" w:hAnsi="仿宋" w:eastAsia="仿宋" w:cs="仿宋"/>
          <w:sz w:val="32"/>
          <w:lang w:eastAsia="zh-CN"/>
        </w:rPr>
        <w:t>2020</w:t>
      </w:r>
      <w:r>
        <w:rPr>
          <w:rFonts w:ascii="仿宋" w:hAnsi="仿宋" w:eastAsia="仿宋" w:cs="仿宋"/>
          <w:sz w:val="32"/>
        </w:rPr>
        <w:t xml:space="preserve"> 年度“三公”经费支出决算数小于预算数的主要原因：</w:t>
      </w:r>
      <w:r>
        <w:rPr>
          <w:rFonts w:hint="eastAsia" w:ascii="仿宋" w:hAnsi="仿宋" w:eastAsia="仿宋" w:cs="仿宋"/>
          <w:sz w:val="32"/>
          <w:lang w:eastAsia="zh-CN"/>
        </w:rPr>
        <w:t>节约开支、公车改革。</w:t>
      </w:r>
    </w:p>
    <w:p>
      <w:pPr>
        <w:ind w:firstLine="640"/>
        <w:jc w:val="left"/>
        <w:rPr>
          <w:rFonts w:ascii="楷体" w:hAnsi="楷体" w:eastAsia="楷体" w:cs="楷体"/>
          <w:sz w:val="32"/>
        </w:rPr>
      </w:pPr>
      <w:r>
        <w:rPr>
          <w:rFonts w:ascii="楷体" w:hAnsi="楷体" w:eastAsia="楷体" w:cs="楷体"/>
          <w:sz w:val="32"/>
        </w:rPr>
        <w:t>（二）“三公”经费财政拨款支出决算具体情况说明。</w:t>
      </w:r>
    </w:p>
    <w:p>
      <w:pPr>
        <w:ind w:firstLine="640"/>
        <w:jc w:val="left"/>
        <w:rPr>
          <w:rFonts w:hint="eastAsia" w:ascii="仿宋" w:hAnsi="仿宋" w:eastAsia="仿宋" w:cs="仿宋"/>
          <w:sz w:val="32"/>
          <w:lang w:eastAsia="zh-CN"/>
        </w:rPr>
      </w:pPr>
      <w:r>
        <w:rPr>
          <w:rFonts w:ascii="楷体" w:hAnsi="楷体" w:eastAsia="楷体" w:cs="楷体"/>
          <w:sz w:val="32"/>
        </w:rPr>
        <w:t xml:space="preserve"> </w:t>
      </w:r>
      <w:r>
        <w:rPr>
          <w:rFonts w:hint="eastAsia" w:ascii="仿宋" w:hAnsi="仿宋" w:eastAsia="仿宋" w:cs="仿宋"/>
          <w:sz w:val="32"/>
          <w:lang w:eastAsia="zh-CN"/>
        </w:rPr>
        <w:t>2020</w:t>
      </w:r>
      <w:r>
        <w:rPr>
          <w:rFonts w:ascii="仿宋" w:hAnsi="仿宋" w:eastAsia="仿宋" w:cs="仿宋"/>
          <w:sz w:val="32"/>
        </w:rPr>
        <w:t xml:space="preserve"> 年度“三公”经费财政拨款支出决算为</w:t>
      </w:r>
      <w:r>
        <w:rPr>
          <w:rFonts w:hint="eastAsia" w:ascii="仿宋" w:hAnsi="仿宋" w:eastAsia="仿宋" w:cs="仿宋"/>
          <w:sz w:val="32"/>
          <w:lang w:val="en-US" w:eastAsia="zh-CN"/>
        </w:rPr>
        <w:t>1.97</w:t>
      </w:r>
      <w:r>
        <w:rPr>
          <w:rFonts w:ascii="仿宋" w:hAnsi="仿宋" w:eastAsia="仿宋" w:cs="仿宋"/>
          <w:sz w:val="32"/>
        </w:rPr>
        <w:t xml:space="preserve">万元，其中：因公出国（境）费支出决算为 </w:t>
      </w:r>
      <w:r>
        <w:rPr>
          <w:rFonts w:hint="eastAsia" w:ascii="仿宋" w:hAnsi="仿宋" w:eastAsia="仿宋" w:cs="仿宋"/>
          <w:sz w:val="32"/>
          <w:lang w:val="en-US" w:eastAsia="zh-CN"/>
        </w:rPr>
        <w:t>0</w:t>
      </w:r>
      <w:r>
        <w:rPr>
          <w:rFonts w:ascii="仿宋" w:hAnsi="仿宋" w:eastAsia="仿宋" w:cs="仿宋"/>
          <w:sz w:val="32"/>
        </w:rPr>
        <w:t>万元，占</w:t>
      </w:r>
      <w:r>
        <w:rPr>
          <w:rFonts w:hint="eastAsia" w:ascii="仿宋" w:hAnsi="仿宋" w:eastAsia="仿宋" w:cs="仿宋"/>
          <w:sz w:val="32"/>
          <w:lang w:val="en-US" w:eastAsia="zh-CN"/>
        </w:rPr>
        <w:t>0</w:t>
      </w:r>
      <w:r>
        <w:rPr>
          <w:rFonts w:ascii="仿宋" w:hAnsi="仿宋" w:eastAsia="仿宋" w:cs="仿宋"/>
          <w:sz w:val="32"/>
        </w:rPr>
        <w:t>%；公务用车购置及运行费支出决算为</w:t>
      </w:r>
      <w:r>
        <w:rPr>
          <w:rFonts w:hint="eastAsia" w:ascii="仿宋" w:hAnsi="仿宋" w:eastAsia="仿宋" w:cs="仿宋"/>
          <w:sz w:val="32"/>
          <w:lang w:val="en-US" w:eastAsia="zh-CN"/>
        </w:rPr>
        <w:t>0</w:t>
      </w:r>
      <w:r>
        <w:rPr>
          <w:rFonts w:ascii="仿宋" w:hAnsi="仿宋" w:eastAsia="仿宋" w:cs="仿宋"/>
          <w:sz w:val="32"/>
        </w:rPr>
        <w:t>万元，占</w:t>
      </w:r>
      <w:r>
        <w:rPr>
          <w:rFonts w:hint="eastAsia" w:ascii="仿宋" w:hAnsi="仿宋" w:eastAsia="仿宋" w:cs="仿宋"/>
          <w:sz w:val="32"/>
          <w:lang w:val="en-US" w:eastAsia="zh-CN"/>
        </w:rPr>
        <w:t>0</w:t>
      </w:r>
      <w:r>
        <w:rPr>
          <w:rFonts w:ascii="仿宋" w:hAnsi="仿宋" w:eastAsia="仿宋" w:cs="仿宋"/>
          <w:sz w:val="32"/>
        </w:rPr>
        <w:t>%；公务接待费支出决算为</w:t>
      </w:r>
      <w:r>
        <w:rPr>
          <w:rFonts w:hint="eastAsia" w:ascii="仿宋" w:hAnsi="仿宋" w:eastAsia="仿宋" w:cs="仿宋"/>
          <w:sz w:val="32"/>
          <w:lang w:val="en-US" w:eastAsia="zh-CN"/>
        </w:rPr>
        <w:t>1.97</w:t>
      </w:r>
      <w:r>
        <w:rPr>
          <w:rFonts w:ascii="仿宋" w:hAnsi="仿宋" w:eastAsia="仿宋" w:cs="仿宋"/>
          <w:sz w:val="32"/>
        </w:rPr>
        <w:t>万元，占</w:t>
      </w:r>
      <w:r>
        <w:rPr>
          <w:rFonts w:hint="eastAsia" w:ascii="仿宋" w:hAnsi="仿宋" w:eastAsia="仿宋" w:cs="仿宋"/>
          <w:sz w:val="32"/>
          <w:lang w:val="en-US" w:eastAsia="zh-CN"/>
        </w:rPr>
        <w:t>39.4</w:t>
      </w:r>
      <w:r>
        <w:rPr>
          <w:rFonts w:ascii="仿宋" w:hAnsi="仿宋" w:eastAsia="仿宋" w:cs="仿宋"/>
          <w:sz w:val="32"/>
        </w:rPr>
        <w:t>%。</w:t>
      </w:r>
      <w:r>
        <w:rPr>
          <w:rFonts w:hint="eastAsia" w:ascii="仿宋" w:hAnsi="仿宋" w:eastAsia="仿宋" w:cs="仿宋"/>
          <w:sz w:val="32"/>
          <w:lang w:eastAsia="zh-CN"/>
        </w:rPr>
        <w:t>2020</w:t>
      </w:r>
      <w:r>
        <w:rPr>
          <w:rFonts w:ascii="仿宋" w:hAnsi="仿宋" w:eastAsia="仿宋" w:cs="仿宋"/>
          <w:sz w:val="32"/>
        </w:rPr>
        <w:t xml:space="preserve"> 年度“三公”经费支出决算数小于</w:t>
      </w:r>
      <w:r>
        <w:rPr>
          <w:rFonts w:hint="eastAsia" w:ascii="仿宋" w:hAnsi="仿宋" w:eastAsia="仿宋" w:cs="仿宋"/>
          <w:sz w:val="32"/>
          <w:lang w:eastAsia="zh-CN"/>
        </w:rPr>
        <w:t>预</w:t>
      </w:r>
      <w:r>
        <w:rPr>
          <w:rFonts w:ascii="仿宋" w:hAnsi="仿宋" w:eastAsia="仿宋" w:cs="仿宋"/>
          <w:sz w:val="32"/>
        </w:rPr>
        <w:t>算数的主要原因：</w:t>
      </w:r>
      <w:r>
        <w:rPr>
          <w:rFonts w:hint="eastAsia" w:ascii="仿宋" w:hAnsi="仿宋" w:eastAsia="仿宋" w:cs="仿宋"/>
          <w:sz w:val="32"/>
          <w:lang w:eastAsia="zh-CN"/>
        </w:rPr>
        <w:t>节约开支、公车改革。</w:t>
      </w:r>
    </w:p>
    <w:p>
      <w:pPr>
        <w:ind w:firstLine="640"/>
        <w:jc w:val="left"/>
        <w:rPr>
          <w:rFonts w:ascii="楷体" w:hAnsi="楷体" w:eastAsia="楷体" w:cs="楷体"/>
          <w:sz w:val="32"/>
        </w:rPr>
      </w:pPr>
      <w:r>
        <w:rPr>
          <w:rFonts w:ascii="楷体" w:hAnsi="楷体" w:eastAsia="楷体" w:cs="楷体"/>
          <w:sz w:val="32"/>
        </w:rPr>
        <w:t>1、因公出国（境）情况说明</w:t>
      </w:r>
    </w:p>
    <w:p>
      <w:pPr>
        <w:ind w:firstLine="640"/>
        <w:jc w:val="left"/>
        <w:rPr>
          <w:rFonts w:hint="eastAsia" w:ascii="仿宋" w:hAnsi="仿宋" w:eastAsia="仿宋" w:cs="仿宋"/>
          <w:sz w:val="32"/>
          <w:lang w:eastAsia="zh-CN"/>
        </w:rPr>
      </w:pPr>
      <w:r>
        <w:rPr>
          <w:rFonts w:hint="eastAsia" w:ascii="仿宋" w:hAnsi="仿宋" w:eastAsia="仿宋" w:cs="仿宋"/>
          <w:sz w:val="32"/>
          <w:lang w:val="en-US" w:eastAsia="zh-CN"/>
        </w:rPr>
        <w:t>无</w:t>
      </w:r>
      <w:r>
        <w:rPr>
          <w:rFonts w:ascii="仿宋" w:hAnsi="仿宋" w:eastAsia="仿宋" w:cs="仿宋"/>
          <w:sz w:val="32"/>
        </w:rPr>
        <w:t>因公出国（境）团组数</w:t>
      </w:r>
      <w:r>
        <w:rPr>
          <w:rFonts w:hint="eastAsia" w:ascii="仿宋" w:hAnsi="仿宋" w:eastAsia="仿宋" w:cs="仿宋"/>
          <w:sz w:val="32"/>
          <w:lang w:eastAsia="zh-CN"/>
        </w:rPr>
        <w:t>。</w:t>
      </w:r>
    </w:p>
    <w:p>
      <w:pPr>
        <w:ind w:firstLine="640"/>
        <w:jc w:val="left"/>
        <w:rPr>
          <w:rFonts w:ascii="楷体" w:hAnsi="楷体" w:eastAsia="楷体" w:cs="楷体"/>
          <w:sz w:val="32"/>
        </w:rPr>
      </w:pPr>
      <w:r>
        <w:rPr>
          <w:rFonts w:ascii="楷体" w:hAnsi="楷体" w:eastAsia="楷体" w:cs="楷体"/>
          <w:sz w:val="32"/>
        </w:rPr>
        <w:t>2、公务用车购置及运行经费情况说明</w:t>
      </w:r>
    </w:p>
    <w:p>
      <w:pPr>
        <w:ind w:firstLine="640"/>
        <w:jc w:val="left"/>
        <w:rPr>
          <w:rFonts w:hint="eastAsia" w:ascii="仿宋" w:hAnsi="仿宋" w:eastAsia="仿宋" w:cs="仿宋"/>
          <w:sz w:val="32"/>
          <w:lang w:eastAsia="zh-CN"/>
        </w:rPr>
      </w:pPr>
      <w:r>
        <w:rPr>
          <w:rFonts w:hint="eastAsia" w:ascii="仿宋" w:hAnsi="仿宋" w:eastAsia="仿宋" w:cs="仿宋"/>
          <w:sz w:val="32"/>
          <w:lang w:val="en-US" w:eastAsia="zh-CN"/>
        </w:rPr>
        <w:t>无</w:t>
      </w:r>
      <w:r>
        <w:rPr>
          <w:rFonts w:ascii="仿宋" w:hAnsi="仿宋" w:eastAsia="仿宋" w:cs="仿宋"/>
          <w:sz w:val="32"/>
        </w:rPr>
        <w:t>公务用车购置支出</w:t>
      </w:r>
      <w:r>
        <w:rPr>
          <w:rFonts w:hint="eastAsia" w:ascii="仿宋" w:hAnsi="仿宋" w:eastAsia="仿宋" w:cs="仿宋"/>
          <w:sz w:val="32"/>
          <w:lang w:val="en-US" w:eastAsia="zh-CN"/>
        </w:rPr>
        <w:t>及</w:t>
      </w:r>
      <w:r>
        <w:rPr>
          <w:rFonts w:ascii="仿宋" w:hAnsi="仿宋" w:eastAsia="仿宋" w:cs="仿宋"/>
          <w:sz w:val="32"/>
        </w:rPr>
        <w:t>运行经费支出</w:t>
      </w:r>
      <w:r>
        <w:rPr>
          <w:rFonts w:hint="eastAsia" w:ascii="仿宋" w:hAnsi="仿宋" w:eastAsia="仿宋" w:cs="仿宋"/>
          <w:sz w:val="32"/>
          <w:lang w:eastAsia="zh-CN"/>
        </w:rPr>
        <w:t>。</w:t>
      </w:r>
    </w:p>
    <w:p>
      <w:pPr>
        <w:ind w:firstLine="640"/>
        <w:jc w:val="left"/>
        <w:rPr>
          <w:rFonts w:ascii="楷体" w:hAnsi="楷体" w:eastAsia="楷体" w:cs="楷体"/>
          <w:sz w:val="32"/>
        </w:rPr>
      </w:pPr>
      <w:r>
        <w:rPr>
          <w:rFonts w:ascii="楷体" w:hAnsi="楷体" w:eastAsia="楷体" w:cs="楷体"/>
          <w:sz w:val="32"/>
        </w:rPr>
        <w:t>3、公务接待情况说明</w:t>
      </w:r>
    </w:p>
    <w:p>
      <w:pPr>
        <w:ind w:firstLine="640"/>
        <w:jc w:val="left"/>
        <w:rPr>
          <w:rFonts w:hint="default" w:ascii="楷体" w:hAnsi="楷体" w:eastAsia="楷体" w:cs="楷体"/>
          <w:sz w:val="32"/>
          <w:lang w:val="en-US" w:eastAsia="zh-CN"/>
        </w:rPr>
      </w:pPr>
      <w:r>
        <w:rPr>
          <w:rFonts w:ascii="仿宋" w:hAnsi="仿宋" w:eastAsia="仿宋" w:cs="仿宋"/>
          <w:sz w:val="32"/>
        </w:rPr>
        <w:t>公务接待支出</w:t>
      </w:r>
      <w:r>
        <w:rPr>
          <w:rFonts w:hint="eastAsia" w:ascii="仿宋" w:hAnsi="仿宋" w:eastAsia="仿宋" w:cs="仿宋"/>
          <w:sz w:val="32"/>
          <w:lang w:val="en-US" w:eastAsia="zh-CN"/>
        </w:rPr>
        <w:t>1.97</w:t>
      </w:r>
      <w:r>
        <w:rPr>
          <w:rFonts w:ascii="仿宋" w:hAnsi="仿宋" w:eastAsia="仿宋" w:cs="仿宋"/>
          <w:sz w:val="32"/>
        </w:rPr>
        <w:t>万元，</w:t>
      </w:r>
      <w:r>
        <w:rPr>
          <w:rFonts w:hint="eastAsia" w:ascii="仿宋" w:hAnsi="仿宋" w:eastAsia="仿宋" w:cs="仿宋"/>
          <w:sz w:val="32"/>
          <w:lang w:eastAsia="zh-CN"/>
        </w:rPr>
        <w:t>公务</w:t>
      </w:r>
      <w:r>
        <w:rPr>
          <w:rFonts w:ascii="仿宋" w:hAnsi="仿宋" w:eastAsia="仿宋" w:cs="仿宋"/>
          <w:sz w:val="32"/>
        </w:rPr>
        <w:t>接待支出主要用于</w:t>
      </w:r>
      <w:r>
        <w:rPr>
          <w:rFonts w:hint="eastAsia" w:ascii="仿宋" w:hAnsi="仿宋" w:eastAsia="仿宋" w:cs="仿宋"/>
          <w:sz w:val="32"/>
          <w:lang w:eastAsia="zh-CN"/>
        </w:rPr>
        <w:t>业务招待费，主要用于餐饮和住宿。</w:t>
      </w:r>
    </w:p>
    <w:p>
      <w:pPr>
        <w:ind w:firstLine="640"/>
        <w:jc w:val="left"/>
        <w:rPr>
          <w:rFonts w:ascii="楷体" w:hAnsi="楷体" w:eastAsia="楷体" w:cs="楷体"/>
          <w:color w:val="FF0000"/>
          <w:sz w:val="32"/>
        </w:rPr>
      </w:pPr>
      <w:r>
        <w:rPr>
          <w:rFonts w:hint="eastAsia" w:ascii="楷体" w:hAnsi="楷体" w:eastAsia="楷体" w:cs="楷体"/>
          <w:sz w:val="32"/>
          <w:lang w:eastAsia="zh-CN"/>
        </w:rPr>
        <w:t>九、</w:t>
      </w:r>
      <w:r>
        <w:rPr>
          <w:rFonts w:ascii="楷体" w:hAnsi="楷体" w:eastAsia="楷体" w:cs="楷体"/>
          <w:sz w:val="32"/>
        </w:rPr>
        <w:t>机关运行经费支出情况</w:t>
      </w:r>
    </w:p>
    <w:p>
      <w:pPr>
        <w:ind w:firstLine="640" w:firstLineChars="200"/>
        <w:rPr>
          <w:rFonts w:hint="default" w:ascii="仿宋_GB2312" w:eastAsia="仿宋_GB2312"/>
          <w:sz w:val="32"/>
          <w:szCs w:val="32"/>
          <w:lang w:val="en-US" w:eastAsia="zh-CN"/>
        </w:rPr>
      </w:pPr>
      <w:r>
        <w:rPr>
          <w:rFonts w:hint="eastAsia" w:ascii="仿宋_GB2312" w:eastAsia="仿宋_GB2312"/>
          <w:sz w:val="32"/>
          <w:szCs w:val="32"/>
        </w:rPr>
        <w:t>本部门</w:t>
      </w:r>
      <w:r>
        <w:rPr>
          <w:rFonts w:hint="eastAsia" w:ascii="仿宋_GB2312" w:eastAsia="仿宋_GB2312"/>
          <w:sz w:val="32"/>
          <w:szCs w:val="32"/>
          <w:lang w:eastAsia="zh-CN"/>
        </w:rPr>
        <w:t>2020</w:t>
      </w:r>
      <w:r>
        <w:rPr>
          <w:rFonts w:hint="eastAsia" w:ascii="仿宋_GB2312" w:eastAsia="仿宋_GB2312"/>
          <w:sz w:val="32"/>
          <w:szCs w:val="32"/>
        </w:rPr>
        <w:t>年度机关</w:t>
      </w:r>
      <w:r>
        <w:rPr>
          <w:rFonts w:ascii="仿宋" w:hAnsi="仿宋" w:eastAsia="仿宋" w:cs="仿宋"/>
          <w:sz w:val="32"/>
        </w:rPr>
        <w:t>运行经费支出</w:t>
      </w:r>
      <w:r>
        <w:rPr>
          <w:rFonts w:hint="eastAsia" w:ascii="仿宋" w:hAnsi="仿宋" w:eastAsia="仿宋" w:cs="仿宋"/>
          <w:sz w:val="32"/>
          <w:lang w:val="en-US" w:eastAsia="zh-CN"/>
        </w:rPr>
        <w:t>1494.55</w:t>
      </w:r>
      <w:r>
        <w:rPr>
          <w:rFonts w:ascii="仿宋" w:hAnsi="仿宋" w:eastAsia="仿宋" w:cs="仿宋"/>
          <w:sz w:val="32"/>
        </w:rPr>
        <w:t>万元，较上年</w:t>
      </w:r>
      <w:r>
        <w:rPr>
          <w:rFonts w:hint="eastAsia" w:ascii="仿宋" w:hAnsi="仿宋" w:eastAsia="仿宋" w:cs="仿宋"/>
          <w:sz w:val="32"/>
          <w:lang w:val="en-US" w:eastAsia="zh-CN"/>
        </w:rPr>
        <w:t>1589.6万元减少95.05</w:t>
      </w:r>
      <w:r>
        <w:rPr>
          <w:rFonts w:ascii="仿宋" w:hAnsi="仿宋" w:eastAsia="仿宋" w:cs="仿宋"/>
          <w:sz w:val="32"/>
        </w:rPr>
        <w:t>万元，</w:t>
      </w:r>
      <w:r>
        <w:rPr>
          <w:rFonts w:hint="eastAsia" w:ascii="仿宋" w:hAnsi="仿宋" w:eastAsia="仿宋" w:cs="仿宋"/>
          <w:sz w:val="32"/>
          <w:lang w:val="en-US" w:eastAsia="zh-CN"/>
        </w:rPr>
        <w:t>减少6</w:t>
      </w:r>
      <w:r>
        <w:rPr>
          <w:rFonts w:ascii="仿宋" w:hAnsi="仿宋" w:eastAsia="仿宋" w:cs="仿宋"/>
          <w:sz w:val="32"/>
        </w:rPr>
        <w:t>%，主要原因是</w:t>
      </w:r>
      <w:r>
        <w:rPr>
          <w:rFonts w:hint="eastAsia" w:ascii="仿宋_GB2312" w:eastAsia="仿宋_GB2312"/>
          <w:sz w:val="32"/>
          <w:szCs w:val="32"/>
        </w:rPr>
        <w:t>：</w:t>
      </w:r>
      <w:r>
        <w:rPr>
          <w:rFonts w:hint="eastAsia" w:ascii="仿宋_GB2312" w:eastAsia="仿宋_GB2312"/>
          <w:sz w:val="32"/>
          <w:szCs w:val="32"/>
          <w:lang w:eastAsia="zh-CN"/>
        </w:rPr>
        <w:t>由于</w:t>
      </w:r>
      <w:r>
        <w:rPr>
          <w:rFonts w:hint="eastAsia" w:ascii="仿宋_GB2312" w:eastAsia="仿宋_GB2312"/>
          <w:sz w:val="32"/>
          <w:szCs w:val="32"/>
          <w:lang w:val="en-US" w:eastAsia="zh-CN"/>
        </w:rPr>
        <w:t>2020年我局预算内资金拨付滞后，机关部分工作经费由次年年初（农历年底）支出。</w:t>
      </w:r>
    </w:p>
    <w:p>
      <w:pPr>
        <w:ind w:firstLine="640"/>
        <w:jc w:val="left"/>
        <w:rPr>
          <w:rFonts w:ascii="楷体" w:hAnsi="楷体" w:eastAsia="楷体" w:cs="楷体"/>
          <w:color w:val="FF0000"/>
          <w:sz w:val="32"/>
        </w:rPr>
      </w:pPr>
      <w:r>
        <w:rPr>
          <w:rFonts w:hint="eastAsia" w:ascii="楷体" w:hAnsi="楷体" w:eastAsia="楷体" w:cs="楷体"/>
          <w:sz w:val="32"/>
          <w:lang w:eastAsia="zh-CN"/>
        </w:rPr>
        <w:t>十、</w:t>
      </w:r>
      <w:r>
        <w:rPr>
          <w:rFonts w:ascii="楷体" w:hAnsi="楷体" w:eastAsia="楷体" w:cs="楷体"/>
          <w:sz w:val="32"/>
        </w:rPr>
        <w:t>政府采购支出情况</w:t>
      </w:r>
    </w:p>
    <w:p>
      <w:pPr>
        <w:ind w:firstLine="640" w:firstLineChars="200"/>
        <w:jc w:val="left"/>
        <w:rPr>
          <w:rFonts w:ascii="仿宋" w:hAnsi="仿宋" w:eastAsia="仿宋" w:cs="仿宋"/>
          <w:sz w:val="32"/>
        </w:rPr>
      </w:pPr>
      <w:r>
        <w:rPr>
          <w:rFonts w:hint="eastAsia" w:ascii="仿宋_GB2312" w:eastAsia="仿宋_GB2312"/>
          <w:sz w:val="32"/>
          <w:szCs w:val="32"/>
        </w:rPr>
        <w:t>本部门</w:t>
      </w:r>
      <w:r>
        <w:rPr>
          <w:rFonts w:hint="eastAsia" w:ascii="仿宋" w:hAnsi="仿宋" w:eastAsia="仿宋" w:cs="仿宋"/>
          <w:sz w:val="32"/>
        </w:rPr>
        <w:t>20</w:t>
      </w:r>
      <w:r>
        <w:rPr>
          <w:rFonts w:hint="eastAsia" w:ascii="仿宋" w:hAnsi="仿宋" w:eastAsia="仿宋" w:cs="仿宋"/>
          <w:sz w:val="32"/>
          <w:lang w:val="en-US" w:eastAsia="zh-CN"/>
        </w:rPr>
        <w:t>20</w:t>
      </w:r>
      <w:r>
        <w:rPr>
          <w:rFonts w:hint="eastAsia" w:ascii="仿宋" w:hAnsi="仿宋" w:eastAsia="仿宋" w:cs="仿宋"/>
          <w:sz w:val="32"/>
        </w:rPr>
        <w:t>年共发生政府采购业务2</w:t>
      </w:r>
      <w:r>
        <w:rPr>
          <w:rFonts w:hint="eastAsia" w:ascii="仿宋" w:hAnsi="仿宋" w:eastAsia="仿宋" w:cs="仿宋"/>
          <w:sz w:val="32"/>
          <w:lang w:val="en-US" w:eastAsia="zh-CN"/>
        </w:rPr>
        <w:t>5</w:t>
      </w:r>
      <w:r>
        <w:rPr>
          <w:rFonts w:hint="eastAsia" w:ascii="仿宋" w:hAnsi="仿宋" w:eastAsia="仿宋" w:cs="仿宋"/>
          <w:sz w:val="32"/>
        </w:rPr>
        <w:t>笔，涉及金额</w:t>
      </w:r>
      <w:r>
        <w:rPr>
          <w:rFonts w:hint="eastAsia" w:ascii="仿宋" w:hAnsi="仿宋" w:eastAsia="仿宋" w:cs="仿宋"/>
          <w:sz w:val="32"/>
          <w:lang w:val="en-US" w:eastAsia="zh-CN"/>
        </w:rPr>
        <w:t>8917.48</w:t>
      </w:r>
      <w:r>
        <w:rPr>
          <w:rFonts w:hint="eastAsia" w:ascii="仿宋" w:hAnsi="仿宋" w:eastAsia="仿宋" w:cs="仿宋"/>
          <w:sz w:val="32"/>
        </w:rPr>
        <w:t>万元</w:t>
      </w:r>
      <w:r>
        <w:rPr>
          <w:rFonts w:hint="eastAsia" w:ascii="仿宋" w:hAnsi="仿宋" w:eastAsia="仿宋" w:cs="仿宋"/>
          <w:sz w:val="32"/>
          <w:lang w:eastAsia="zh-CN"/>
        </w:rPr>
        <w:t>，</w:t>
      </w:r>
      <w:r>
        <w:rPr>
          <w:rFonts w:hint="eastAsia" w:ascii="仿宋" w:hAnsi="仿宋" w:eastAsia="仿宋" w:cs="仿宋"/>
          <w:sz w:val="32"/>
        </w:rPr>
        <w:t>其中</w:t>
      </w:r>
      <w:r>
        <w:rPr>
          <w:rFonts w:hint="eastAsia" w:ascii="仿宋" w:hAnsi="仿宋" w:eastAsia="仿宋" w:cs="仿宋"/>
          <w:sz w:val="32"/>
          <w:lang w:eastAsia="zh-CN"/>
        </w:rPr>
        <w:t>：</w:t>
      </w:r>
      <w:r>
        <w:rPr>
          <w:rFonts w:hint="eastAsia" w:ascii="仿宋" w:hAnsi="仿宋" w:eastAsia="仿宋" w:cs="仿宋"/>
          <w:sz w:val="32"/>
          <w:lang w:val="en-US" w:eastAsia="zh-CN"/>
        </w:rPr>
        <w:t>工程类采购业务共发生13笔，</w:t>
      </w:r>
      <w:r>
        <w:rPr>
          <w:rFonts w:hint="eastAsia" w:ascii="仿宋" w:hAnsi="仿宋" w:eastAsia="仿宋" w:cs="仿宋"/>
          <w:sz w:val="32"/>
        </w:rPr>
        <w:t>涉及金额</w:t>
      </w:r>
      <w:r>
        <w:rPr>
          <w:rFonts w:hint="eastAsia" w:ascii="仿宋" w:hAnsi="仿宋" w:eastAsia="仿宋" w:cs="仿宋"/>
          <w:sz w:val="32"/>
          <w:lang w:val="en-US" w:eastAsia="zh-CN"/>
        </w:rPr>
        <w:t>8107.63</w:t>
      </w:r>
      <w:r>
        <w:rPr>
          <w:rFonts w:hint="eastAsia" w:ascii="仿宋" w:hAnsi="仿宋" w:eastAsia="仿宋" w:cs="仿宋"/>
          <w:sz w:val="32"/>
        </w:rPr>
        <w:t>万元</w:t>
      </w:r>
      <w:r>
        <w:rPr>
          <w:rFonts w:hint="eastAsia" w:ascii="仿宋" w:hAnsi="仿宋" w:eastAsia="仿宋" w:cs="仿宋"/>
          <w:sz w:val="32"/>
          <w:lang w:eastAsia="zh-CN"/>
        </w:rPr>
        <w:t>；</w:t>
      </w:r>
      <w:r>
        <w:rPr>
          <w:rFonts w:hint="eastAsia" w:ascii="仿宋" w:hAnsi="仿宋" w:eastAsia="仿宋" w:cs="仿宋"/>
          <w:sz w:val="32"/>
          <w:lang w:val="en-US" w:eastAsia="zh-CN"/>
        </w:rPr>
        <w:t>服务类采购业务共发生7笔，</w:t>
      </w:r>
      <w:r>
        <w:rPr>
          <w:rFonts w:hint="eastAsia" w:ascii="仿宋" w:hAnsi="仿宋" w:eastAsia="仿宋" w:cs="仿宋"/>
          <w:sz w:val="32"/>
        </w:rPr>
        <w:t>涉及金额</w:t>
      </w:r>
      <w:r>
        <w:rPr>
          <w:rFonts w:hint="eastAsia" w:ascii="仿宋" w:hAnsi="仿宋" w:eastAsia="仿宋" w:cs="仿宋"/>
          <w:sz w:val="32"/>
          <w:lang w:val="en-US" w:eastAsia="zh-CN"/>
        </w:rPr>
        <w:t>741.42</w:t>
      </w:r>
      <w:r>
        <w:rPr>
          <w:rFonts w:hint="eastAsia" w:ascii="仿宋" w:hAnsi="仿宋" w:eastAsia="仿宋" w:cs="仿宋"/>
          <w:sz w:val="32"/>
        </w:rPr>
        <w:t>万元</w:t>
      </w:r>
      <w:r>
        <w:rPr>
          <w:rFonts w:hint="eastAsia" w:ascii="仿宋" w:hAnsi="仿宋" w:eastAsia="仿宋" w:cs="仿宋"/>
          <w:sz w:val="32"/>
          <w:lang w:eastAsia="zh-CN"/>
        </w:rPr>
        <w:t>；</w:t>
      </w:r>
      <w:r>
        <w:rPr>
          <w:rFonts w:hint="eastAsia" w:ascii="仿宋" w:hAnsi="仿宋" w:eastAsia="仿宋" w:cs="仿宋"/>
          <w:sz w:val="32"/>
        </w:rPr>
        <w:t>零星采购业务</w:t>
      </w:r>
      <w:r>
        <w:rPr>
          <w:rFonts w:hint="eastAsia" w:ascii="仿宋" w:hAnsi="仿宋" w:eastAsia="仿宋" w:cs="仿宋"/>
          <w:sz w:val="32"/>
          <w:lang w:eastAsia="zh-CN"/>
        </w:rPr>
        <w:t>（</w:t>
      </w:r>
      <w:r>
        <w:rPr>
          <w:rFonts w:hint="eastAsia" w:ascii="仿宋" w:hAnsi="仿宋" w:eastAsia="仿宋" w:cs="仿宋"/>
          <w:sz w:val="32"/>
          <w:lang w:val="en-US" w:eastAsia="zh-CN"/>
        </w:rPr>
        <w:t>含电子卖场</w:t>
      </w:r>
      <w:r>
        <w:rPr>
          <w:rFonts w:hint="eastAsia" w:ascii="仿宋" w:hAnsi="仿宋" w:eastAsia="仿宋" w:cs="仿宋"/>
          <w:sz w:val="32"/>
          <w:lang w:eastAsia="zh-CN"/>
        </w:rPr>
        <w:t>）</w:t>
      </w:r>
      <w:r>
        <w:rPr>
          <w:rFonts w:hint="eastAsia" w:ascii="仿宋" w:hAnsi="仿宋" w:eastAsia="仿宋" w:cs="仿宋"/>
          <w:sz w:val="32"/>
        </w:rPr>
        <w:t>共发生</w:t>
      </w:r>
      <w:r>
        <w:rPr>
          <w:rFonts w:hint="eastAsia" w:ascii="仿宋" w:hAnsi="仿宋" w:eastAsia="仿宋" w:cs="仿宋"/>
          <w:sz w:val="32"/>
          <w:lang w:val="en-US" w:eastAsia="zh-CN"/>
        </w:rPr>
        <w:t>5</w:t>
      </w:r>
      <w:r>
        <w:rPr>
          <w:rFonts w:hint="eastAsia" w:ascii="仿宋" w:hAnsi="仿宋" w:eastAsia="仿宋" w:cs="仿宋"/>
          <w:sz w:val="32"/>
        </w:rPr>
        <w:t>笔，涉及金额</w:t>
      </w:r>
      <w:r>
        <w:rPr>
          <w:rFonts w:hint="eastAsia" w:ascii="仿宋" w:hAnsi="仿宋" w:eastAsia="仿宋" w:cs="仿宋"/>
          <w:sz w:val="32"/>
          <w:lang w:val="en-US" w:eastAsia="zh-CN"/>
        </w:rPr>
        <w:t>68.43</w:t>
      </w:r>
      <w:r>
        <w:rPr>
          <w:rFonts w:hint="eastAsia" w:ascii="仿宋" w:hAnsi="仿宋" w:eastAsia="仿宋" w:cs="仿宋"/>
          <w:sz w:val="32"/>
        </w:rPr>
        <w:t>万元，为中小企业合同金额。中小企业合同金额</w:t>
      </w:r>
      <w:r>
        <w:rPr>
          <w:rFonts w:hint="eastAsia" w:ascii="仿宋" w:hAnsi="仿宋" w:eastAsia="仿宋" w:cs="仿宋"/>
          <w:sz w:val="32"/>
          <w:lang w:val="en-US" w:eastAsia="zh-CN"/>
        </w:rPr>
        <w:t>68.43万元占政府采购业务总支出金额8917.48万元的0.76%。</w:t>
      </w:r>
    </w:p>
    <w:p>
      <w:pPr>
        <w:ind w:firstLine="640"/>
        <w:jc w:val="left"/>
        <w:rPr>
          <w:rFonts w:ascii="楷体" w:hAnsi="楷体" w:eastAsia="楷体" w:cs="楷体"/>
          <w:sz w:val="32"/>
        </w:rPr>
      </w:pPr>
      <w:r>
        <w:rPr>
          <w:rFonts w:hint="eastAsia" w:ascii="楷体" w:hAnsi="楷体" w:eastAsia="楷体" w:cs="楷体"/>
          <w:sz w:val="32"/>
          <w:lang w:eastAsia="zh-CN"/>
        </w:rPr>
        <w:t>十一、</w:t>
      </w:r>
      <w:r>
        <w:rPr>
          <w:rFonts w:ascii="楷体" w:hAnsi="楷体" w:eastAsia="楷体" w:cs="楷体"/>
          <w:sz w:val="32"/>
        </w:rPr>
        <w:t>国有资产占用情况</w:t>
      </w:r>
    </w:p>
    <w:p>
      <w:pPr>
        <w:ind w:firstLine="640" w:firstLineChars="200"/>
        <w:rPr>
          <w:rFonts w:ascii="仿宋_GB2312" w:eastAsia="仿宋_GB2312"/>
          <w:sz w:val="32"/>
          <w:szCs w:val="32"/>
        </w:rPr>
      </w:pPr>
      <w:r>
        <w:rPr>
          <w:rFonts w:hint="eastAsia" w:ascii="仿宋_GB2312" w:eastAsia="仿宋_GB2312"/>
          <w:sz w:val="32"/>
          <w:szCs w:val="32"/>
        </w:rPr>
        <w:t>截至</w:t>
      </w:r>
      <w:r>
        <w:rPr>
          <w:rFonts w:hint="eastAsia" w:ascii="仿宋_GB2312" w:eastAsia="仿宋_GB2312"/>
          <w:sz w:val="32"/>
          <w:szCs w:val="32"/>
          <w:lang w:eastAsia="zh-CN"/>
        </w:rPr>
        <w:t>2020</w:t>
      </w:r>
      <w:r>
        <w:rPr>
          <w:rFonts w:hint="eastAsia" w:ascii="仿宋_GB2312" w:eastAsia="仿宋_GB2312"/>
          <w:sz w:val="32"/>
          <w:szCs w:val="32"/>
        </w:rPr>
        <w:t>年1</w:t>
      </w:r>
      <w:r>
        <w:rPr>
          <w:rFonts w:ascii="仿宋_GB2312" w:eastAsia="仿宋_GB2312"/>
          <w:sz w:val="32"/>
          <w:szCs w:val="32"/>
        </w:rPr>
        <w:t>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日，本部门共有车辆</w:t>
      </w:r>
      <w:r>
        <w:rPr>
          <w:rFonts w:hint="eastAsia" w:ascii="仿宋_GB2312" w:eastAsia="仿宋_GB2312"/>
          <w:sz w:val="32"/>
          <w:szCs w:val="32"/>
          <w:lang w:val="en-US" w:eastAsia="zh-CN"/>
        </w:rPr>
        <w:t>0</w:t>
      </w:r>
      <w:r>
        <w:rPr>
          <w:rFonts w:hint="eastAsia" w:ascii="仿宋_GB2312" w:eastAsia="仿宋_GB2312"/>
          <w:sz w:val="32"/>
          <w:szCs w:val="32"/>
        </w:rPr>
        <w:t>辆，其中，单位价值</w:t>
      </w:r>
      <w:r>
        <w:rPr>
          <w:rFonts w:ascii="仿宋_GB2312" w:eastAsia="仿宋_GB2312"/>
          <w:sz w:val="32"/>
          <w:szCs w:val="32"/>
        </w:rPr>
        <w:t>50</w:t>
      </w:r>
      <w:r>
        <w:rPr>
          <w:rFonts w:hint="eastAsia" w:ascii="仿宋_GB2312" w:eastAsia="仿宋_GB2312"/>
          <w:sz w:val="32"/>
          <w:szCs w:val="32"/>
        </w:rPr>
        <w:t>万元以上通用设备</w:t>
      </w:r>
      <w:r>
        <w:rPr>
          <w:rFonts w:hint="eastAsia" w:ascii="仿宋_GB2312" w:eastAsia="仿宋_GB2312"/>
          <w:sz w:val="32"/>
          <w:szCs w:val="32"/>
          <w:lang w:val="en-US" w:eastAsia="zh-CN"/>
        </w:rPr>
        <w:t>1</w:t>
      </w:r>
      <w:r>
        <w:rPr>
          <w:rFonts w:hint="eastAsia" w:ascii="仿宋_GB2312" w:eastAsia="仿宋_GB2312"/>
          <w:sz w:val="32"/>
          <w:szCs w:val="32"/>
        </w:rPr>
        <w:t>台</w:t>
      </w:r>
      <w:r>
        <w:rPr>
          <w:rFonts w:ascii="仿宋_GB2312" w:eastAsia="仿宋_GB2312"/>
          <w:sz w:val="32"/>
          <w:szCs w:val="32"/>
        </w:rPr>
        <w:t>(</w:t>
      </w:r>
      <w:r>
        <w:rPr>
          <w:rFonts w:hint="eastAsia" w:ascii="仿宋_GB2312" w:eastAsia="仿宋_GB2312"/>
          <w:sz w:val="32"/>
          <w:szCs w:val="32"/>
        </w:rPr>
        <w:t>套</w:t>
      </w:r>
      <w:r>
        <w:rPr>
          <w:rFonts w:ascii="仿宋_GB2312" w:eastAsia="仿宋_GB2312"/>
          <w:sz w:val="32"/>
          <w:szCs w:val="32"/>
        </w:rPr>
        <w:t>)</w:t>
      </w:r>
      <w:r>
        <w:rPr>
          <w:rFonts w:hint="eastAsia" w:ascii="仿宋_GB2312" w:eastAsia="仿宋_GB2312"/>
          <w:sz w:val="32"/>
          <w:szCs w:val="32"/>
        </w:rPr>
        <w:t>，单价</w:t>
      </w:r>
      <w:r>
        <w:rPr>
          <w:rFonts w:ascii="仿宋_GB2312" w:eastAsia="仿宋_GB2312"/>
          <w:sz w:val="32"/>
          <w:szCs w:val="32"/>
        </w:rPr>
        <w:t>100</w:t>
      </w:r>
      <w:r>
        <w:rPr>
          <w:rFonts w:hint="eastAsia" w:ascii="仿宋_GB2312" w:eastAsia="仿宋_GB2312"/>
          <w:sz w:val="32"/>
          <w:szCs w:val="32"/>
        </w:rPr>
        <w:t>万正以上专用设备</w:t>
      </w:r>
      <w:r>
        <w:rPr>
          <w:rFonts w:hint="eastAsia" w:ascii="仿宋_GB2312" w:eastAsia="仿宋_GB2312"/>
          <w:sz w:val="32"/>
          <w:szCs w:val="32"/>
          <w:lang w:val="en-US" w:eastAsia="zh-CN"/>
        </w:rPr>
        <w:t>2</w:t>
      </w:r>
      <w:r>
        <w:rPr>
          <w:rFonts w:hint="eastAsia" w:ascii="仿宋_GB2312" w:eastAsia="仿宋_GB2312"/>
          <w:sz w:val="32"/>
          <w:szCs w:val="32"/>
        </w:rPr>
        <w:t>台</w:t>
      </w:r>
      <w:r>
        <w:rPr>
          <w:rFonts w:ascii="仿宋_GB2312" w:eastAsia="仿宋_GB2312"/>
          <w:sz w:val="32"/>
          <w:szCs w:val="32"/>
        </w:rPr>
        <w:t>(</w:t>
      </w:r>
      <w:r>
        <w:rPr>
          <w:rFonts w:hint="eastAsia" w:ascii="仿宋_GB2312" w:eastAsia="仿宋_GB2312"/>
          <w:sz w:val="32"/>
          <w:szCs w:val="32"/>
        </w:rPr>
        <w:t>套</w:t>
      </w:r>
      <w:r>
        <w:rPr>
          <w:rFonts w:hint="eastAsia" w:ascii="仿宋_GB2312" w:eastAsia="仿宋_GB2312"/>
          <w:sz w:val="32"/>
          <w:szCs w:val="32"/>
          <w:lang w:eastAsia="zh-CN"/>
        </w:rPr>
        <w:t>）。</w:t>
      </w:r>
    </w:p>
    <w:p>
      <w:pPr>
        <w:ind w:firstLine="640"/>
        <w:jc w:val="left"/>
        <w:rPr>
          <w:rFonts w:ascii="黑体" w:hAnsi="黑体" w:eastAsia="黑体" w:cs="黑体"/>
          <w:sz w:val="32"/>
        </w:rPr>
      </w:pPr>
      <w:r>
        <w:rPr>
          <w:rFonts w:hint="eastAsia" w:ascii="黑体" w:hAnsi="黑体" w:eastAsia="黑体" w:cs="黑体"/>
          <w:sz w:val="32"/>
          <w:lang w:eastAsia="zh-CN"/>
        </w:rPr>
        <w:t>十二</w:t>
      </w:r>
      <w:r>
        <w:rPr>
          <w:rFonts w:ascii="黑体" w:hAnsi="黑体" w:eastAsia="黑体" w:cs="黑体"/>
          <w:sz w:val="32"/>
        </w:rPr>
        <w:t>、</w:t>
      </w:r>
      <w:r>
        <w:rPr>
          <w:rFonts w:hint="eastAsia" w:ascii="黑体" w:hAnsi="黑体" w:eastAsia="黑体" w:cs="黑体"/>
          <w:sz w:val="32"/>
        </w:rPr>
        <w:t xml:space="preserve">关于 </w:t>
      </w:r>
      <w:r>
        <w:rPr>
          <w:rFonts w:hint="eastAsia" w:ascii="黑体" w:hAnsi="黑体" w:eastAsia="黑体" w:cs="黑体"/>
          <w:sz w:val="32"/>
          <w:lang w:eastAsia="zh-CN"/>
        </w:rPr>
        <w:t>2020</w:t>
      </w:r>
      <w:r>
        <w:rPr>
          <w:rFonts w:hint="eastAsia" w:ascii="黑体" w:hAnsi="黑体" w:eastAsia="黑体" w:cs="黑体"/>
          <w:sz w:val="32"/>
        </w:rPr>
        <w:t xml:space="preserve"> 年度预算绩效情况说明</w:t>
      </w:r>
    </w:p>
    <w:p>
      <w:pPr>
        <w:ind w:firstLine="640"/>
        <w:jc w:val="left"/>
        <w:rPr>
          <w:rFonts w:hint="eastAsia" w:ascii="楷体" w:hAnsi="楷体" w:eastAsia="楷体" w:cs="楷体"/>
          <w:sz w:val="32"/>
        </w:rPr>
      </w:pPr>
      <w:r>
        <w:rPr>
          <w:rFonts w:hint="eastAsia" w:ascii="楷体" w:hAnsi="楷体" w:eastAsia="楷体" w:cs="楷体"/>
          <w:sz w:val="32"/>
        </w:rPr>
        <w:t>（一）绩效管理</w:t>
      </w:r>
      <w:r>
        <w:rPr>
          <w:rFonts w:hint="eastAsia" w:ascii="楷体" w:hAnsi="楷体" w:eastAsia="楷体" w:cs="楷体"/>
          <w:sz w:val="32"/>
          <w:lang w:eastAsia="zh-CN"/>
        </w:rPr>
        <w:t>部门概况</w:t>
      </w:r>
      <w:r>
        <w:rPr>
          <w:rFonts w:hint="eastAsia" w:ascii="楷体" w:hAnsi="楷体" w:eastAsia="楷体" w:cs="楷体"/>
          <w:sz w:val="32"/>
        </w:rPr>
        <w:t xml:space="preserve"> </w:t>
      </w:r>
    </w:p>
    <w:p>
      <w:pPr>
        <w:ind w:firstLine="640"/>
        <w:jc w:val="left"/>
        <w:rPr>
          <w:rFonts w:hint="eastAsia" w:ascii="仿宋_GB2312" w:eastAsia="仿宋_GB2312"/>
          <w:b/>
          <w:kern w:val="0"/>
          <w:sz w:val="32"/>
          <w:szCs w:val="32"/>
          <w:lang w:eastAsia="zh-CN"/>
        </w:rPr>
      </w:pPr>
      <w:r>
        <w:rPr>
          <w:rStyle w:val="8"/>
          <w:rFonts w:hint="eastAsia" w:ascii="仿宋_GB2312" w:hAnsi="Helvetica" w:eastAsia="仿宋_GB2312" w:cs="Helvetica"/>
          <w:b w:val="0"/>
          <w:bCs w:val="0"/>
          <w:color w:val="333333"/>
          <w:sz w:val="32"/>
          <w:szCs w:val="32"/>
        </w:rPr>
        <w:t>沅江市</w:t>
      </w:r>
      <w:r>
        <w:rPr>
          <w:rStyle w:val="8"/>
          <w:rFonts w:hint="eastAsia" w:ascii="仿宋_GB2312" w:hAnsi="Helvetica" w:eastAsia="仿宋_GB2312" w:cs="Helvetica"/>
          <w:b w:val="0"/>
          <w:bCs w:val="0"/>
          <w:color w:val="333333"/>
          <w:sz w:val="32"/>
          <w:szCs w:val="32"/>
          <w:lang w:eastAsia="zh-CN"/>
        </w:rPr>
        <w:t>水利局</w:t>
      </w:r>
      <w:r>
        <w:rPr>
          <w:rStyle w:val="8"/>
          <w:rFonts w:hint="eastAsia" w:ascii="仿宋_GB2312" w:hAnsi="Helvetica" w:eastAsia="仿宋_GB2312" w:cs="Helvetica"/>
          <w:b w:val="0"/>
          <w:bCs w:val="0"/>
          <w:color w:val="333333"/>
          <w:sz w:val="32"/>
          <w:szCs w:val="32"/>
        </w:rPr>
        <w:t>是</w:t>
      </w:r>
      <w:r>
        <w:rPr>
          <w:rStyle w:val="8"/>
          <w:rFonts w:hint="eastAsia" w:ascii="仿宋_GB2312" w:hAnsi="Helvetica" w:eastAsia="仿宋_GB2312" w:cs="Helvetica"/>
          <w:b w:val="0"/>
          <w:bCs w:val="0"/>
          <w:color w:val="333333"/>
          <w:sz w:val="32"/>
          <w:szCs w:val="32"/>
          <w:lang w:eastAsia="zh-CN"/>
        </w:rPr>
        <w:t>负责保障</w:t>
      </w:r>
      <w:r>
        <w:rPr>
          <w:rStyle w:val="8"/>
          <w:rFonts w:hint="eastAsia" w:ascii="仿宋_GB2312" w:hAnsi="Helvetica" w:eastAsia="仿宋_GB2312" w:cs="Helvetica"/>
          <w:b w:val="0"/>
          <w:bCs w:val="0"/>
          <w:color w:val="333333"/>
          <w:sz w:val="32"/>
          <w:szCs w:val="32"/>
        </w:rPr>
        <w:t>全市水资源</w:t>
      </w:r>
      <w:r>
        <w:rPr>
          <w:rStyle w:val="8"/>
          <w:rFonts w:hint="eastAsia" w:ascii="仿宋_GB2312" w:hAnsi="Helvetica" w:eastAsia="仿宋_GB2312" w:cs="Helvetica"/>
          <w:b w:val="0"/>
          <w:bCs w:val="0"/>
          <w:color w:val="333333"/>
          <w:sz w:val="32"/>
          <w:szCs w:val="32"/>
          <w:lang w:eastAsia="zh-CN"/>
        </w:rPr>
        <w:t>的合理开发利用</w:t>
      </w:r>
      <w:r>
        <w:rPr>
          <w:rStyle w:val="8"/>
          <w:rFonts w:hint="eastAsia" w:ascii="仿宋_GB2312" w:hAnsi="Helvetica" w:eastAsia="仿宋_GB2312" w:cs="Helvetica"/>
          <w:b w:val="0"/>
          <w:bCs w:val="0"/>
          <w:color w:val="333333"/>
          <w:sz w:val="32"/>
          <w:szCs w:val="32"/>
        </w:rPr>
        <w:t>、水利</w:t>
      </w:r>
      <w:r>
        <w:rPr>
          <w:rStyle w:val="8"/>
          <w:rFonts w:hint="eastAsia" w:ascii="仿宋_GB2312" w:hAnsi="Helvetica" w:eastAsia="仿宋_GB2312" w:cs="Helvetica"/>
          <w:b w:val="0"/>
          <w:bCs w:val="0"/>
          <w:color w:val="333333"/>
          <w:sz w:val="32"/>
          <w:szCs w:val="32"/>
          <w:lang w:eastAsia="zh-CN"/>
        </w:rPr>
        <w:t>工程</w:t>
      </w:r>
      <w:r>
        <w:rPr>
          <w:rStyle w:val="8"/>
          <w:rFonts w:hint="eastAsia" w:ascii="仿宋_GB2312" w:hAnsi="Helvetica" w:eastAsia="仿宋_GB2312" w:cs="Helvetica"/>
          <w:b w:val="0"/>
          <w:bCs w:val="0"/>
          <w:color w:val="333333"/>
          <w:sz w:val="32"/>
          <w:szCs w:val="32"/>
        </w:rPr>
        <w:t>建设管理、防汛抗旱的水行政主管部门，是《水法》、《防洪法》、《水土保持法》等涉水法律的执法主体</w:t>
      </w:r>
      <w:r>
        <w:rPr>
          <w:rStyle w:val="8"/>
          <w:rFonts w:hint="eastAsia" w:ascii="仿宋_GB2312" w:hAnsi="Helvetica" w:eastAsia="仿宋_GB2312" w:cs="Helvetica"/>
          <w:b w:val="0"/>
          <w:bCs w:val="0"/>
          <w:color w:val="333333"/>
          <w:sz w:val="32"/>
          <w:szCs w:val="32"/>
          <w:lang w:eastAsia="zh-CN"/>
        </w:rPr>
        <w:t>。</w:t>
      </w:r>
      <w:r>
        <w:rPr>
          <w:rFonts w:hint="eastAsia" w:ascii="仿宋_GB2312" w:eastAsia="仿宋_GB2312"/>
          <w:b w:val="0"/>
          <w:bCs/>
          <w:kern w:val="0"/>
          <w:sz w:val="32"/>
          <w:szCs w:val="32"/>
        </w:rPr>
        <w:t>水利局</w:t>
      </w:r>
      <w:r>
        <w:rPr>
          <w:rFonts w:hint="eastAsia" w:ascii="仿宋_GB2312" w:eastAsia="仿宋_GB2312"/>
          <w:b w:val="0"/>
          <w:bCs/>
          <w:kern w:val="0"/>
          <w:sz w:val="32"/>
          <w:szCs w:val="32"/>
          <w:lang w:eastAsia="zh-CN"/>
        </w:rPr>
        <w:t>机关</w:t>
      </w:r>
      <w:r>
        <w:rPr>
          <w:rFonts w:hint="eastAsia" w:ascii="仿宋_GB2312" w:eastAsia="仿宋_GB2312"/>
          <w:b w:val="0"/>
          <w:bCs/>
          <w:kern w:val="0"/>
          <w:sz w:val="32"/>
          <w:szCs w:val="32"/>
        </w:rPr>
        <w:t>下设7个行政股室</w:t>
      </w:r>
      <w:r>
        <w:rPr>
          <w:rFonts w:hint="eastAsia" w:ascii="仿宋_GB2312" w:eastAsia="仿宋_GB2312"/>
          <w:b w:val="0"/>
          <w:bCs/>
          <w:kern w:val="0"/>
          <w:sz w:val="32"/>
          <w:szCs w:val="32"/>
          <w:lang w:eastAsia="zh-CN"/>
        </w:rPr>
        <w:t>，</w:t>
      </w:r>
      <w:r>
        <w:rPr>
          <w:rFonts w:hint="eastAsia" w:ascii="仿宋_GB2312" w:eastAsia="仿宋_GB2312"/>
          <w:b w:val="0"/>
          <w:bCs/>
          <w:kern w:val="0"/>
          <w:sz w:val="32"/>
          <w:szCs w:val="32"/>
        </w:rPr>
        <w:t>9个事业股室</w:t>
      </w:r>
      <w:r>
        <w:rPr>
          <w:rFonts w:hint="eastAsia" w:ascii="仿宋_GB2312" w:eastAsia="仿宋_GB2312"/>
          <w:b w:val="0"/>
          <w:bCs/>
          <w:kern w:val="0"/>
          <w:sz w:val="32"/>
          <w:szCs w:val="32"/>
          <w:lang w:eastAsia="zh-CN"/>
        </w:rPr>
        <w:t>。</w:t>
      </w:r>
    </w:p>
    <w:p>
      <w:pPr>
        <w:ind w:firstLine="640"/>
        <w:jc w:val="left"/>
        <w:rPr>
          <w:rFonts w:ascii="仿宋" w:hAnsi="仿宋" w:eastAsia="仿宋" w:cs="宋体"/>
          <w:b w:val="0"/>
          <w:bCs/>
          <w:color w:val="000000"/>
          <w:kern w:val="0"/>
          <w:sz w:val="32"/>
          <w:szCs w:val="32"/>
        </w:rPr>
      </w:pPr>
      <w:r>
        <w:rPr>
          <w:rFonts w:hint="eastAsia" w:ascii="仿宋" w:hAnsi="仿宋" w:eastAsia="仿宋" w:cs="宋体"/>
          <w:b w:val="0"/>
          <w:bCs/>
          <w:color w:val="000000"/>
          <w:kern w:val="0"/>
          <w:sz w:val="32"/>
          <w:szCs w:val="32"/>
        </w:rPr>
        <w:t>根据我局近年来收入支出状况，全局年支出保持在</w:t>
      </w:r>
      <w:r>
        <w:rPr>
          <w:rFonts w:hint="eastAsia" w:ascii="仿宋" w:hAnsi="仿宋" w:eastAsia="仿宋" w:cs="宋体"/>
          <w:b w:val="0"/>
          <w:bCs/>
          <w:color w:val="000000"/>
          <w:kern w:val="0"/>
          <w:sz w:val="32"/>
          <w:szCs w:val="32"/>
          <w:lang w:val="en-US" w:eastAsia="zh-CN"/>
        </w:rPr>
        <w:t>5000</w:t>
      </w:r>
      <w:r>
        <w:rPr>
          <w:rFonts w:hint="eastAsia" w:ascii="仿宋" w:hAnsi="仿宋" w:eastAsia="仿宋" w:cs="宋体"/>
          <w:b w:val="0"/>
          <w:bCs/>
          <w:color w:val="000000"/>
          <w:kern w:val="0"/>
          <w:sz w:val="32"/>
          <w:szCs w:val="32"/>
        </w:rPr>
        <w:t>万元以上，主要来源分三块，一是市本级财政预算安排，二是非税收入返还，三是上级安排的专项业务费补助。在局党组的正确领导下，在狠抓全市水利水电建设和管理、防汛抗旱的同时，十分重视局机关管理，按照市财政要求，通过建立健全一系列内部管理办法和制度，一直坚持局机关收支预算制度、民主理财制度、目标管理制度，局财务透明度高、职工满意度高、积极性高。在有限财力情况下，局机关院内面貌一新，能保证局机关正常运转，各项事业得到全面发展。</w:t>
      </w:r>
      <w:r>
        <w:rPr>
          <w:rFonts w:ascii="仿宋" w:hAnsi="仿宋" w:eastAsia="仿宋" w:cs="宋体"/>
          <w:b w:val="0"/>
          <w:bCs/>
          <w:color w:val="000000"/>
          <w:kern w:val="0"/>
          <w:sz w:val="32"/>
          <w:szCs w:val="32"/>
        </w:rPr>
        <w:t xml:space="preserve"> </w:t>
      </w:r>
    </w:p>
    <w:p>
      <w:pPr>
        <w:widowControl/>
        <w:spacing w:before="100" w:beforeAutospacing="1" w:after="100" w:afterAutospacing="1" w:line="420" w:lineRule="atLeast"/>
        <w:ind w:firstLine="697"/>
        <w:jc w:val="left"/>
        <w:rPr>
          <w:rFonts w:hint="eastAsia" w:ascii="仿宋" w:hAnsi="仿宋" w:eastAsia="仿宋" w:cs="宋体"/>
          <w:b w:val="0"/>
          <w:bCs/>
          <w:color w:val="000000"/>
          <w:kern w:val="0"/>
          <w:sz w:val="32"/>
          <w:szCs w:val="32"/>
        </w:rPr>
      </w:pPr>
      <w:r>
        <w:rPr>
          <w:rFonts w:hint="eastAsia" w:ascii="仿宋" w:hAnsi="仿宋" w:eastAsia="仿宋" w:cs="宋体"/>
          <w:b w:val="0"/>
          <w:bCs/>
          <w:color w:val="000000"/>
          <w:kern w:val="0"/>
          <w:sz w:val="32"/>
          <w:szCs w:val="32"/>
          <w:lang w:eastAsia="zh-CN"/>
        </w:rPr>
        <w:t>2020</w:t>
      </w:r>
      <w:r>
        <w:rPr>
          <w:rFonts w:hint="eastAsia" w:ascii="仿宋" w:hAnsi="仿宋" w:eastAsia="仿宋" w:cs="宋体"/>
          <w:b w:val="0"/>
          <w:bCs/>
          <w:color w:val="000000"/>
          <w:kern w:val="0"/>
          <w:sz w:val="32"/>
          <w:szCs w:val="32"/>
        </w:rPr>
        <w:t>年我局坚持以人为本，首保局干部职工工资补贴到位，保障和维持局机关正常运转，充分调动广大干部职工积极性，为全市水利建设、防汛抗旱、行业管理等各项工作服好务，司好职。</w:t>
      </w:r>
    </w:p>
    <w:p>
      <w:pPr>
        <w:widowControl/>
        <w:spacing w:before="100" w:beforeAutospacing="1" w:after="100" w:afterAutospacing="1" w:line="420" w:lineRule="atLeast"/>
        <w:ind w:firstLine="697"/>
        <w:jc w:val="left"/>
        <w:rPr>
          <w:rFonts w:hint="eastAsia" w:ascii="楷体" w:hAnsi="楷体" w:eastAsia="楷体" w:cs="楷体"/>
          <w:sz w:val="32"/>
        </w:rPr>
      </w:pPr>
      <w:r>
        <w:rPr>
          <w:rFonts w:hint="eastAsia" w:ascii="楷体" w:hAnsi="楷体" w:eastAsia="楷体" w:cs="楷体"/>
          <w:sz w:val="32"/>
          <w:lang w:eastAsia="zh-CN"/>
        </w:rPr>
        <w:t>（二）</w:t>
      </w:r>
      <w:r>
        <w:rPr>
          <w:rFonts w:hint="eastAsia" w:ascii="楷体" w:hAnsi="楷体" w:eastAsia="楷体" w:cs="楷体"/>
          <w:sz w:val="32"/>
        </w:rPr>
        <w:t xml:space="preserve">以部门为主体开展的重点绩效评价 </w:t>
      </w:r>
    </w:p>
    <w:p>
      <w:pPr>
        <w:widowControl/>
        <w:spacing w:before="100" w:beforeAutospacing="1" w:after="100" w:afterAutospacing="1" w:line="420" w:lineRule="atLeast"/>
        <w:ind w:firstLine="697"/>
        <w:jc w:val="left"/>
        <w:rPr>
          <w:rFonts w:ascii="Times New Roman" w:hAnsi="Times New Roman" w:eastAsia="方正楷体简体" w:cs="方正楷体简体"/>
          <w:bCs/>
          <w:color w:val="000000" w:themeColor="text1"/>
          <w:sz w:val="32"/>
          <w:szCs w:val="32"/>
          <w14:textFill>
            <w14:solidFill>
              <w14:schemeClr w14:val="tx1"/>
            </w14:solidFill>
          </w14:textFill>
        </w:rPr>
      </w:pPr>
      <w:bookmarkStart w:id="2" w:name="_GoBack"/>
      <w:r>
        <w:rPr>
          <w:rFonts w:hint="eastAsia" w:ascii="Times New Roman" w:hAnsi="Times New Roman" w:eastAsia="方正楷体简体" w:cs="方正楷体简体"/>
          <w:bCs/>
          <w:color w:val="000000" w:themeColor="text1"/>
          <w:sz w:val="32"/>
          <w:szCs w:val="32"/>
          <w:lang w:val="en-US" w:eastAsia="zh-CN"/>
          <w14:textFill>
            <w14:solidFill>
              <w14:schemeClr w14:val="tx1"/>
            </w14:solidFill>
          </w14:textFill>
        </w:rPr>
        <w:t>1.</w:t>
      </w:r>
      <w:r>
        <w:rPr>
          <w:rFonts w:hint="eastAsia" w:ascii="Times New Roman" w:hAnsi="Times New Roman" w:eastAsia="方正楷体简体" w:cs="方正楷体简体"/>
          <w:bCs/>
          <w:color w:val="000000" w:themeColor="text1"/>
          <w:sz w:val="32"/>
          <w:szCs w:val="32"/>
          <w14:textFill>
            <w14:solidFill>
              <w14:schemeClr w14:val="tx1"/>
            </w14:solidFill>
          </w14:textFill>
        </w:rPr>
        <w:t>防汛备汛开展情况</w:t>
      </w:r>
    </w:p>
    <w:p>
      <w:pPr>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1</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市领导高度重视。</w:t>
      </w:r>
      <w:r>
        <w:rPr>
          <w:rFonts w:ascii="Times New Roman" w:hAnsi="Times New Roman" w:eastAsia="仿宋_GB2312" w:cs="仿宋_GB2312"/>
          <w:color w:val="000000" w:themeColor="text1"/>
          <w:sz w:val="32"/>
          <w:szCs w:val="32"/>
          <w14:textFill>
            <w14:solidFill>
              <w14:schemeClr w14:val="tx1"/>
            </w14:solidFill>
          </w14:textFill>
        </w:rPr>
        <w:t>4</w:t>
      </w:r>
      <w:r>
        <w:rPr>
          <w:rFonts w:hint="eastAsia" w:ascii="Times New Roman" w:hAnsi="Times New Roman" w:eastAsia="仿宋_GB2312" w:cs="仿宋_GB2312"/>
          <w:color w:val="000000" w:themeColor="text1"/>
          <w:sz w:val="32"/>
          <w:szCs w:val="32"/>
          <w14:textFill>
            <w14:solidFill>
              <w14:schemeClr w14:val="tx1"/>
            </w14:solidFill>
          </w14:textFill>
        </w:rPr>
        <w:t>月</w:t>
      </w:r>
      <w:r>
        <w:rPr>
          <w:rFonts w:ascii="Times New Roman" w:hAnsi="Times New Roman" w:eastAsia="仿宋_GB2312" w:cs="仿宋_GB2312"/>
          <w:color w:val="000000" w:themeColor="text1"/>
          <w:sz w:val="32"/>
          <w:szCs w:val="32"/>
          <w14:textFill>
            <w14:solidFill>
              <w14:schemeClr w14:val="tx1"/>
            </w14:solidFill>
          </w14:textFill>
        </w:rPr>
        <w:t>6</w:t>
      </w:r>
      <w:r>
        <w:rPr>
          <w:rFonts w:hint="eastAsia" w:ascii="Times New Roman" w:hAnsi="Times New Roman" w:eastAsia="仿宋_GB2312" w:cs="仿宋_GB2312"/>
          <w:color w:val="000000" w:themeColor="text1"/>
          <w:sz w:val="32"/>
          <w:szCs w:val="32"/>
          <w14:textFill>
            <w14:solidFill>
              <w14:schemeClr w14:val="tx1"/>
            </w14:solidFill>
          </w14:textFill>
        </w:rPr>
        <w:t>日，市防指第一次全体（扩大）会议，确定了今年防汛工作总目标，市防指主动作为，充分准备，科学应对，加强调度，督促防汛重点工作的落实和问题的整改，抓实、抓细各项基础性、前置性的防汛备汛工作。</w:t>
      </w:r>
    </w:p>
    <w:p>
      <w:pPr>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2</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全面开展查险处险。</w:t>
      </w:r>
      <w:r>
        <w:rPr>
          <w:rFonts w:ascii="Times New Roman" w:hAnsi="Times New Roman" w:eastAsia="仿宋_GB2312" w:cs="仿宋_GB2312"/>
          <w:color w:val="000000" w:themeColor="text1"/>
          <w:sz w:val="32"/>
          <w:szCs w:val="32"/>
          <w14:textFill>
            <w14:solidFill>
              <w14:schemeClr w14:val="tx1"/>
            </w14:solidFill>
          </w14:textFill>
        </w:rPr>
        <w:t>2020</w:t>
      </w:r>
      <w:r>
        <w:rPr>
          <w:rFonts w:hint="eastAsia" w:ascii="Times New Roman" w:hAnsi="Times New Roman" w:eastAsia="仿宋_GB2312" w:cs="仿宋_GB2312"/>
          <w:color w:val="000000" w:themeColor="text1"/>
          <w:sz w:val="32"/>
          <w:szCs w:val="32"/>
          <w14:textFill>
            <w14:solidFill>
              <w14:schemeClr w14:val="tx1"/>
            </w14:solidFill>
          </w14:textFill>
        </w:rPr>
        <w:t>年汛后，市水利局派出</w:t>
      </w:r>
      <w:r>
        <w:rPr>
          <w:rFonts w:ascii="Times New Roman" w:hAnsi="Times New Roman" w:eastAsia="仿宋_GB2312" w:cs="仿宋_GB2312"/>
          <w:color w:val="000000" w:themeColor="text1"/>
          <w:sz w:val="32"/>
          <w:szCs w:val="32"/>
          <w14:textFill>
            <w14:solidFill>
              <w14:schemeClr w14:val="tx1"/>
            </w14:solidFill>
          </w14:textFill>
        </w:rPr>
        <w:t>3</w:t>
      </w:r>
      <w:r>
        <w:rPr>
          <w:rFonts w:hint="eastAsia" w:ascii="Times New Roman" w:hAnsi="Times New Roman" w:eastAsia="仿宋_GB2312" w:cs="仿宋_GB2312"/>
          <w:color w:val="000000" w:themeColor="text1"/>
          <w:sz w:val="32"/>
          <w:szCs w:val="32"/>
          <w14:textFill>
            <w14:solidFill>
              <w14:schemeClr w14:val="tx1"/>
            </w14:solidFill>
          </w14:textFill>
        </w:rPr>
        <w:t>个专家技术组开展险工隐患排查，对</w:t>
      </w:r>
      <w:r>
        <w:rPr>
          <w:rFonts w:ascii="Times New Roman" w:hAnsi="Times New Roman" w:eastAsia="仿宋_GB2312" w:cs="仿宋_GB2312"/>
          <w:color w:val="000000" w:themeColor="text1"/>
          <w:sz w:val="32"/>
          <w:szCs w:val="32"/>
          <w14:textFill>
            <w14:solidFill>
              <w14:schemeClr w14:val="tx1"/>
            </w14:solidFill>
          </w14:textFill>
        </w:rPr>
        <w:t>28</w:t>
      </w:r>
      <w:r>
        <w:rPr>
          <w:rFonts w:hint="eastAsia" w:ascii="Times New Roman" w:hAnsi="Times New Roman" w:eastAsia="仿宋_GB2312" w:cs="仿宋_GB2312"/>
          <w:color w:val="000000" w:themeColor="text1"/>
          <w:sz w:val="32"/>
          <w:szCs w:val="32"/>
          <w14:textFill>
            <w14:solidFill>
              <w14:schemeClr w14:val="tx1"/>
            </w14:solidFill>
          </w14:textFill>
        </w:rPr>
        <w:t>处重点险工隐患进行了整治。</w:t>
      </w:r>
      <w:r>
        <w:rPr>
          <w:rFonts w:ascii="Times New Roman" w:hAnsi="Times New Roman" w:eastAsia="仿宋_GB2312" w:cs="仿宋_GB2312"/>
          <w:color w:val="000000" w:themeColor="text1"/>
          <w:sz w:val="32"/>
          <w:szCs w:val="32"/>
          <w14:textFill>
            <w14:solidFill>
              <w14:schemeClr w14:val="tx1"/>
            </w14:solidFill>
          </w14:textFill>
        </w:rPr>
        <w:t>5</w:t>
      </w:r>
      <w:r>
        <w:rPr>
          <w:rFonts w:hint="eastAsia" w:ascii="Times New Roman" w:hAnsi="Times New Roman" w:eastAsia="仿宋_GB2312" w:cs="仿宋_GB2312"/>
          <w:color w:val="000000" w:themeColor="text1"/>
          <w:sz w:val="32"/>
          <w:szCs w:val="32"/>
          <w14:textFill>
            <w14:solidFill>
              <w14:schemeClr w14:val="tx1"/>
            </w14:solidFill>
          </w14:textFill>
        </w:rPr>
        <w:t>月中旬，再次开展了隐患整治回头看，对发现的问题和隐患，均按照“一单四制”的要求进行了全面整改落实。</w:t>
      </w:r>
    </w:p>
    <w:p>
      <w:pPr>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3</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全面开展物资清仓补库。组织开展了防汛物资清仓盘库，并建立台账。现储备三石</w:t>
      </w:r>
      <w:r>
        <w:rPr>
          <w:rFonts w:ascii="Times New Roman" w:hAnsi="Times New Roman" w:eastAsia="仿宋_GB2312" w:cs="仿宋_GB2312"/>
          <w:color w:val="000000" w:themeColor="text1"/>
          <w:sz w:val="32"/>
          <w:szCs w:val="32"/>
          <w14:textFill>
            <w14:solidFill>
              <w14:schemeClr w14:val="tx1"/>
            </w14:solidFill>
          </w14:textFill>
        </w:rPr>
        <w:t>17.5</w:t>
      </w:r>
      <w:r>
        <w:rPr>
          <w:rFonts w:hint="eastAsia" w:ascii="Times New Roman" w:hAnsi="Times New Roman" w:eastAsia="仿宋_GB2312" w:cs="仿宋_GB2312"/>
          <w:color w:val="000000" w:themeColor="text1"/>
          <w:sz w:val="32"/>
          <w:szCs w:val="32"/>
          <w14:textFill>
            <w14:solidFill>
              <w14:schemeClr w14:val="tx1"/>
            </w14:solidFill>
          </w14:textFill>
        </w:rPr>
        <w:t>万吨，胶袋</w:t>
      </w:r>
      <w:r>
        <w:rPr>
          <w:rFonts w:ascii="Times New Roman" w:hAnsi="Times New Roman" w:eastAsia="仿宋_GB2312" w:cs="仿宋_GB2312"/>
          <w:color w:val="000000" w:themeColor="text1"/>
          <w:sz w:val="32"/>
          <w:szCs w:val="32"/>
          <w14:textFill>
            <w14:solidFill>
              <w14:schemeClr w14:val="tx1"/>
            </w14:solidFill>
          </w14:textFill>
        </w:rPr>
        <w:t>95</w:t>
      </w:r>
      <w:r>
        <w:rPr>
          <w:rFonts w:hint="eastAsia" w:ascii="Times New Roman" w:hAnsi="Times New Roman" w:eastAsia="仿宋_GB2312" w:cs="仿宋_GB2312"/>
          <w:color w:val="000000" w:themeColor="text1"/>
          <w:sz w:val="32"/>
          <w:szCs w:val="32"/>
          <w14:textFill>
            <w14:solidFill>
              <w14:schemeClr w14:val="tx1"/>
            </w14:solidFill>
          </w14:textFill>
        </w:rPr>
        <w:t>万条、麻袋</w:t>
      </w:r>
      <w:r>
        <w:rPr>
          <w:rFonts w:ascii="Times New Roman" w:hAnsi="Times New Roman" w:eastAsia="仿宋_GB2312" w:cs="仿宋_GB2312"/>
          <w:color w:val="000000" w:themeColor="text1"/>
          <w:sz w:val="32"/>
          <w:szCs w:val="32"/>
          <w14:textFill>
            <w14:solidFill>
              <w14:schemeClr w14:val="tx1"/>
            </w14:solidFill>
          </w14:textFill>
        </w:rPr>
        <w:t>9.53</w:t>
      </w:r>
      <w:r>
        <w:rPr>
          <w:rFonts w:hint="eastAsia" w:ascii="Times New Roman" w:hAnsi="Times New Roman" w:eastAsia="仿宋_GB2312" w:cs="仿宋_GB2312"/>
          <w:color w:val="000000" w:themeColor="text1"/>
          <w:sz w:val="32"/>
          <w:szCs w:val="32"/>
          <w14:textFill>
            <w14:solidFill>
              <w14:schemeClr w14:val="tx1"/>
            </w14:solidFill>
          </w14:textFill>
        </w:rPr>
        <w:t>万条、彩条布</w:t>
      </w:r>
      <w:r>
        <w:rPr>
          <w:rFonts w:ascii="Times New Roman" w:hAnsi="Times New Roman" w:eastAsia="仿宋_GB2312" w:cs="仿宋_GB2312"/>
          <w:color w:val="000000" w:themeColor="text1"/>
          <w:sz w:val="32"/>
          <w:szCs w:val="32"/>
          <w14:textFill>
            <w14:solidFill>
              <w14:schemeClr w14:val="tx1"/>
            </w14:solidFill>
          </w14:textFill>
        </w:rPr>
        <w:t>17.71</w:t>
      </w:r>
      <w:r>
        <w:rPr>
          <w:rFonts w:hint="eastAsia" w:ascii="Times New Roman" w:hAnsi="Times New Roman" w:eastAsia="仿宋_GB2312" w:cs="仿宋_GB2312"/>
          <w:color w:val="000000" w:themeColor="text1"/>
          <w:sz w:val="32"/>
          <w:szCs w:val="32"/>
          <w14:textFill>
            <w14:solidFill>
              <w14:schemeClr w14:val="tx1"/>
            </w14:solidFill>
          </w14:textFill>
        </w:rPr>
        <w:t>万平米、土工布</w:t>
      </w:r>
      <w:r>
        <w:rPr>
          <w:rFonts w:ascii="Times New Roman" w:hAnsi="Times New Roman" w:eastAsia="仿宋_GB2312" w:cs="仿宋_GB2312"/>
          <w:color w:val="000000" w:themeColor="text1"/>
          <w:sz w:val="32"/>
          <w:szCs w:val="32"/>
          <w14:textFill>
            <w14:solidFill>
              <w14:schemeClr w14:val="tx1"/>
            </w14:solidFill>
          </w14:textFill>
        </w:rPr>
        <w:t>5.05</w:t>
      </w:r>
      <w:r>
        <w:rPr>
          <w:rFonts w:hint="eastAsia" w:ascii="Times New Roman" w:hAnsi="Times New Roman" w:eastAsia="仿宋_GB2312" w:cs="仿宋_GB2312"/>
          <w:color w:val="000000" w:themeColor="text1"/>
          <w:sz w:val="32"/>
          <w:szCs w:val="32"/>
          <w14:textFill>
            <w14:solidFill>
              <w14:schemeClr w14:val="tx1"/>
            </w14:solidFill>
          </w14:textFill>
        </w:rPr>
        <w:t>万平米。</w:t>
      </w:r>
      <w:r>
        <w:rPr>
          <w:rFonts w:ascii="Times New Roman" w:hAnsi="Times New Roman" w:eastAsia="仿宋_GB2312" w:cs="仿宋_GB2312"/>
          <w:color w:val="000000" w:themeColor="text1"/>
          <w:sz w:val="32"/>
          <w:szCs w:val="32"/>
          <w14:textFill>
            <w14:solidFill>
              <w14:schemeClr w14:val="tx1"/>
            </w14:solidFill>
          </w14:textFill>
        </w:rPr>
        <w:t>1</w:t>
      </w:r>
      <w:r>
        <w:rPr>
          <w:rFonts w:hint="eastAsia" w:ascii="Times New Roman" w:hAnsi="Times New Roman" w:eastAsia="仿宋_GB2312" w:cs="仿宋_GB2312"/>
          <w:color w:val="000000" w:themeColor="text1"/>
          <w:sz w:val="32"/>
          <w:szCs w:val="32"/>
          <w14:textFill>
            <w14:solidFill>
              <w14:schemeClr w14:val="tx1"/>
            </w14:solidFill>
          </w14:textFill>
        </w:rPr>
        <w:t>月份，应急部门安排了</w:t>
      </w:r>
      <w:r>
        <w:rPr>
          <w:rFonts w:ascii="Times New Roman" w:hAnsi="Times New Roman" w:eastAsia="仿宋_GB2312" w:cs="仿宋_GB2312"/>
          <w:color w:val="000000" w:themeColor="text1"/>
          <w:sz w:val="32"/>
          <w:szCs w:val="32"/>
          <w14:textFill>
            <w14:solidFill>
              <w14:schemeClr w14:val="tx1"/>
            </w14:solidFill>
          </w14:textFill>
        </w:rPr>
        <w:t>150</w:t>
      </w:r>
      <w:r>
        <w:rPr>
          <w:rFonts w:hint="eastAsia" w:ascii="Times New Roman" w:hAnsi="Times New Roman" w:eastAsia="仿宋_GB2312" w:cs="仿宋_GB2312"/>
          <w:color w:val="000000" w:themeColor="text1"/>
          <w:sz w:val="32"/>
          <w:szCs w:val="32"/>
          <w14:textFill>
            <w14:solidFill>
              <w14:schemeClr w14:val="tx1"/>
            </w14:solidFill>
          </w14:textFill>
        </w:rPr>
        <w:t>万元防汛物资发放至各镇（街道、中心）。</w:t>
      </w:r>
      <w:r>
        <w:rPr>
          <w:rFonts w:ascii="Times New Roman" w:hAnsi="Times New Roman" w:eastAsia="仿宋_GB2312" w:cs="仿宋_GB2312"/>
          <w:color w:val="000000" w:themeColor="text1"/>
          <w:sz w:val="32"/>
          <w:szCs w:val="32"/>
          <w14:textFill>
            <w14:solidFill>
              <w14:schemeClr w14:val="tx1"/>
            </w14:solidFill>
          </w14:textFill>
        </w:rPr>
        <w:t>4</w:t>
      </w:r>
      <w:r>
        <w:rPr>
          <w:rFonts w:hint="eastAsia" w:ascii="Times New Roman" w:hAnsi="Times New Roman" w:eastAsia="仿宋_GB2312" w:cs="仿宋_GB2312"/>
          <w:color w:val="000000" w:themeColor="text1"/>
          <w:sz w:val="32"/>
          <w:szCs w:val="32"/>
          <w14:textFill>
            <w14:solidFill>
              <w14:schemeClr w14:val="tx1"/>
            </w14:solidFill>
          </w14:textFill>
        </w:rPr>
        <w:t>月下旬，制定了</w:t>
      </w:r>
      <w:r>
        <w:rPr>
          <w:rFonts w:ascii="Times New Roman" w:hAnsi="Times New Roman" w:eastAsia="仿宋_GB2312" w:cs="仿宋_GB2312"/>
          <w:color w:val="000000" w:themeColor="text1"/>
          <w:sz w:val="32"/>
          <w:szCs w:val="32"/>
          <w14:textFill>
            <w14:solidFill>
              <w14:schemeClr w14:val="tx1"/>
            </w14:solidFill>
          </w14:textFill>
        </w:rPr>
        <w:t>2</w:t>
      </w:r>
      <w:r>
        <w:rPr>
          <w:rFonts w:hint="eastAsia" w:ascii="Times New Roman" w:hAnsi="Times New Roman" w:eastAsia="仿宋_GB2312" w:cs="仿宋_GB2312"/>
          <w:color w:val="000000" w:themeColor="text1"/>
          <w:sz w:val="32"/>
          <w:szCs w:val="32"/>
          <w14:textFill>
            <w14:solidFill>
              <w14:schemeClr w14:val="tx1"/>
            </w14:solidFill>
          </w14:textFill>
        </w:rPr>
        <w:t>万吨防汛砂石“以车代仓、以船代仓”布点以及</w:t>
      </w:r>
      <w:r>
        <w:rPr>
          <w:rFonts w:ascii="Times New Roman" w:hAnsi="Times New Roman" w:eastAsia="仿宋_GB2312" w:cs="仿宋_GB2312"/>
          <w:color w:val="000000" w:themeColor="text1"/>
          <w:sz w:val="32"/>
          <w:szCs w:val="32"/>
          <w14:textFill>
            <w14:solidFill>
              <w14:schemeClr w14:val="tx1"/>
            </w14:solidFill>
          </w14:textFill>
        </w:rPr>
        <w:t>4</w:t>
      </w:r>
      <w:r>
        <w:rPr>
          <w:rFonts w:hint="eastAsia" w:ascii="Times New Roman" w:hAnsi="Times New Roman" w:eastAsia="仿宋_GB2312" w:cs="仿宋_GB2312"/>
          <w:color w:val="000000" w:themeColor="text1"/>
          <w:sz w:val="32"/>
          <w:szCs w:val="32"/>
          <w14:textFill>
            <w14:solidFill>
              <w14:schemeClr w14:val="tx1"/>
            </w14:solidFill>
          </w14:textFill>
        </w:rPr>
        <w:t>万吨卵石更新补库方案，</w:t>
      </w:r>
      <w:r>
        <w:rPr>
          <w:rFonts w:ascii="Times New Roman" w:hAnsi="Times New Roman" w:eastAsia="仿宋_GB2312" w:cs="仿宋_GB2312"/>
          <w:color w:val="000000" w:themeColor="text1"/>
          <w:sz w:val="32"/>
          <w:szCs w:val="32"/>
          <w14:textFill>
            <w14:solidFill>
              <w14:schemeClr w14:val="tx1"/>
            </w14:solidFill>
          </w14:textFill>
        </w:rPr>
        <w:t>6</w:t>
      </w:r>
      <w:r>
        <w:rPr>
          <w:rFonts w:hint="eastAsia" w:ascii="Times New Roman" w:hAnsi="Times New Roman" w:eastAsia="仿宋_GB2312" w:cs="仿宋_GB2312"/>
          <w:color w:val="000000" w:themeColor="text1"/>
          <w:sz w:val="32"/>
          <w:szCs w:val="32"/>
          <w14:textFill>
            <w14:solidFill>
              <w14:schemeClr w14:val="tx1"/>
            </w14:solidFill>
          </w14:textFill>
        </w:rPr>
        <w:t>月下旬，全市应急开采砂石</w:t>
      </w:r>
      <w:r>
        <w:rPr>
          <w:rFonts w:ascii="Times New Roman" w:hAnsi="Times New Roman" w:eastAsia="仿宋_GB2312" w:cs="仿宋_GB2312"/>
          <w:color w:val="000000" w:themeColor="text1"/>
          <w:sz w:val="32"/>
          <w:szCs w:val="32"/>
          <w14:textFill>
            <w14:solidFill>
              <w14:schemeClr w14:val="tx1"/>
            </w14:solidFill>
          </w14:textFill>
        </w:rPr>
        <w:t>25</w:t>
      </w:r>
      <w:r>
        <w:rPr>
          <w:rFonts w:hint="eastAsia" w:ascii="Times New Roman" w:hAnsi="Times New Roman" w:eastAsia="仿宋_GB2312" w:cs="仿宋_GB2312"/>
          <w:color w:val="000000" w:themeColor="text1"/>
          <w:sz w:val="32"/>
          <w:szCs w:val="32"/>
          <w14:textFill>
            <w14:solidFill>
              <w14:schemeClr w14:val="tx1"/>
            </w14:solidFill>
          </w14:textFill>
        </w:rPr>
        <w:t>万吨，全面补足砂石缺口。</w:t>
      </w:r>
    </w:p>
    <w:p>
      <w:pPr>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4</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全面落实防汛责任。</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对</w:t>
      </w:r>
      <w:r>
        <w:rPr>
          <w:rFonts w:hint="eastAsia" w:ascii="Times New Roman" w:hAnsi="Times New Roman" w:eastAsia="仿宋_GB2312" w:cs="仿宋_GB2312"/>
          <w:color w:val="000000" w:themeColor="text1"/>
          <w:sz w:val="32"/>
          <w:szCs w:val="32"/>
          <w14:textFill>
            <w14:solidFill>
              <w14:schemeClr w14:val="tx1"/>
            </w14:solidFill>
          </w14:textFill>
        </w:rPr>
        <w:t>重点堤垸、蓄洪垸、水库的行政、技术责任人，镇（街道、中心）防汛指挥机构、市直部门单位防守穿堤建筑物干部，强化各项工作责任。</w:t>
      </w:r>
    </w:p>
    <w:p>
      <w:pPr>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5</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全面修订度汛预案。针对湖区防汛抗旱的特点，为确保预案体系科学合理可操作，已修订完成</w:t>
      </w:r>
      <w:r>
        <w:rPr>
          <w:rFonts w:ascii="Times New Roman" w:hAnsi="Times New Roman" w:eastAsia="仿宋_GB2312" w:cs="仿宋_GB2312"/>
          <w:color w:val="000000" w:themeColor="text1"/>
          <w:sz w:val="32"/>
          <w:szCs w:val="32"/>
          <w14:textFill>
            <w14:solidFill>
              <w14:schemeClr w14:val="tx1"/>
            </w14:solidFill>
          </w14:textFill>
        </w:rPr>
        <w:t>6</w:t>
      </w:r>
      <w:r>
        <w:rPr>
          <w:rFonts w:hint="eastAsia" w:ascii="Times New Roman" w:hAnsi="Times New Roman" w:eastAsia="仿宋_GB2312" w:cs="仿宋_GB2312"/>
          <w:color w:val="000000" w:themeColor="text1"/>
          <w:sz w:val="32"/>
          <w:szCs w:val="32"/>
          <w14:textFill>
            <w14:solidFill>
              <w14:schemeClr w14:val="tx1"/>
            </w14:solidFill>
          </w14:textFill>
        </w:rPr>
        <w:t>个市级重点预案、</w:t>
      </w:r>
      <w:r>
        <w:rPr>
          <w:rFonts w:ascii="Times New Roman" w:hAnsi="Times New Roman" w:eastAsia="仿宋_GB2312" w:cs="仿宋_GB2312"/>
          <w:color w:val="000000" w:themeColor="text1"/>
          <w:sz w:val="32"/>
          <w:szCs w:val="32"/>
          <w14:textFill>
            <w14:solidFill>
              <w14:schemeClr w14:val="tx1"/>
            </w14:solidFill>
          </w14:textFill>
        </w:rPr>
        <w:t>6</w:t>
      </w:r>
      <w:r>
        <w:rPr>
          <w:rFonts w:hint="eastAsia" w:ascii="Times New Roman" w:hAnsi="Times New Roman" w:eastAsia="仿宋_GB2312" w:cs="仿宋_GB2312"/>
          <w:color w:val="000000" w:themeColor="text1"/>
          <w:sz w:val="32"/>
          <w:szCs w:val="32"/>
          <w14:textFill>
            <w14:solidFill>
              <w14:schemeClr w14:val="tx1"/>
            </w14:solidFill>
          </w14:textFill>
        </w:rPr>
        <w:t>个一般垸应急转移预案、</w:t>
      </w:r>
      <w:r>
        <w:rPr>
          <w:rFonts w:ascii="Times New Roman" w:hAnsi="Times New Roman" w:eastAsia="仿宋_GB2312" w:cs="仿宋_GB2312"/>
          <w:color w:val="000000" w:themeColor="text1"/>
          <w:sz w:val="32"/>
          <w:szCs w:val="32"/>
          <w14:textFill>
            <w14:solidFill>
              <w14:schemeClr w14:val="tx1"/>
            </w14:solidFill>
          </w14:textFill>
        </w:rPr>
        <w:t>14</w:t>
      </w:r>
      <w:r>
        <w:rPr>
          <w:rFonts w:hint="eastAsia" w:ascii="Times New Roman" w:hAnsi="Times New Roman" w:eastAsia="仿宋_GB2312" w:cs="仿宋_GB2312"/>
          <w:color w:val="000000" w:themeColor="text1"/>
          <w:sz w:val="32"/>
          <w:szCs w:val="32"/>
          <w14:textFill>
            <w14:solidFill>
              <w14:schemeClr w14:val="tx1"/>
            </w14:solidFill>
          </w14:textFill>
        </w:rPr>
        <w:t>座小Ⅰ、小Ⅱ水库安全度汛预案</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后阶段，正处于主汛期，</w:t>
      </w:r>
      <w:bookmarkStart w:id="0" w:name="OLE_LINK6"/>
      <w:bookmarkStart w:id="1" w:name="OLE_LINK5"/>
      <w:r>
        <w:rPr>
          <w:rFonts w:hint="eastAsia" w:ascii="Times New Roman" w:hAnsi="Times New Roman" w:eastAsia="仿宋_GB2312" w:cs="仿宋_GB2312"/>
          <w:color w:val="000000" w:themeColor="text1"/>
          <w:sz w:val="32"/>
          <w:szCs w:val="32"/>
          <w14:textFill>
            <w14:solidFill>
              <w14:schemeClr w14:val="tx1"/>
            </w14:solidFill>
          </w14:textFill>
        </w:rPr>
        <w:t>我们将时刻绷紧防汛抗灾这根弦，继续关注雨水汛情，强化值班值守，</w:t>
      </w:r>
      <w:bookmarkEnd w:id="0"/>
      <w:bookmarkEnd w:id="1"/>
      <w:r>
        <w:rPr>
          <w:rFonts w:hint="eastAsia" w:ascii="Times New Roman" w:hAnsi="Times New Roman" w:eastAsia="仿宋_GB2312" w:cs="仿宋_GB2312"/>
          <w:color w:val="000000" w:themeColor="text1"/>
          <w:sz w:val="32"/>
          <w:szCs w:val="32"/>
          <w14:textFill>
            <w14:solidFill>
              <w14:schemeClr w14:val="tx1"/>
            </w14:solidFill>
          </w14:textFill>
        </w:rPr>
        <w:t>同时提前谋划抗旱工作，据气象部门预报，全市后期降水偏少，高温日数偏多，有明显气象干旱发生。市防办将加强调度，要求山丘区加强山塘水库巡查，做好蓄水保水抗旱工作；督促北部乡镇迅速行动，科学调度水利工程，全力保证群众生产生活和农业用水。</w:t>
      </w:r>
    </w:p>
    <w:p>
      <w:pPr>
        <w:pStyle w:val="12"/>
        <w:spacing w:line="560" w:lineRule="exact"/>
        <w:ind w:firstLine="31680"/>
        <w:rPr>
          <w:rFonts w:ascii="Times New Roman" w:hAnsi="Times New Roman" w:eastAsia="方正楷体简体" w:cs="方正楷体简体"/>
          <w:bCs/>
          <w:color w:val="000000" w:themeColor="text1"/>
          <w:sz w:val="32"/>
          <w:szCs w:val="32"/>
          <w14:textFill>
            <w14:solidFill>
              <w14:schemeClr w14:val="tx1"/>
            </w14:solidFill>
          </w14:textFill>
        </w:rPr>
      </w:pPr>
      <w:r>
        <w:rPr>
          <w:rFonts w:hint="eastAsia" w:ascii="Times New Roman" w:hAnsi="Times New Roman" w:eastAsia="方正楷体简体" w:cs="方正楷体简体"/>
          <w:bCs/>
          <w:color w:val="000000" w:themeColor="text1"/>
          <w:sz w:val="32"/>
          <w:szCs w:val="32"/>
          <w:lang w:val="en-US" w:eastAsia="zh-CN"/>
          <w14:textFill>
            <w14:solidFill>
              <w14:schemeClr w14:val="tx1"/>
            </w14:solidFill>
          </w14:textFill>
        </w:rPr>
        <w:t>2、</w:t>
      </w:r>
      <w:r>
        <w:rPr>
          <w:rFonts w:hint="eastAsia" w:ascii="Times New Roman" w:hAnsi="Times New Roman" w:eastAsia="方正楷体简体" w:cs="方正楷体简体"/>
          <w:bCs/>
          <w:color w:val="000000" w:themeColor="text1"/>
          <w:sz w:val="32"/>
          <w:szCs w:val="32"/>
          <w14:textFill>
            <w14:solidFill>
              <w14:schemeClr w14:val="tx1"/>
            </w14:solidFill>
          </w14:textFill>
        </w:rPr>
        <w:t>河湖长制开展情况</w:t>
      </w:r>
    </w:p>
    <w:p>
      <w:pPr>
        <w:pStyle w:val="12"/>
        <w:spacing w:line="560" w:lineRule="exact"/>
        <w:ind w:firstLine="3168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1</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基础工作。一是坚持高位推动。市委市政府高度重视，多次召开会议专题研究部署河湖长制工作。二是严格按上级要求巡河。做到市级河湖长一季度一巡河，镇级河湖长一月巡三次，村级河湖长一周一次。三是常态化开展河道保洁工作。垸内河湖垃圾清理由市农业农村局继续实行服务外包，进一步加大了监管力度，垸内外河湖面貌持续改善。四是防溺水工作统筹推进。下发《中小学生（幼儿）防溺水工作实施方案》，同时把防溺水工作纳入河长制工作考核内容。在重点河湖、危险水域设置了宣传警示牌，在人员集中区和主要交通要道悬挂横幅，并建立了日常台账。</w:t>
      </w:r>
    </w:p>
    <w:p>
      <w:pPr>
        <w:pStyle w:val="12"/>
        <w:spacing w:line="560" w:lineRule="exact"/>
        <w:ind w:firstLine="3168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2</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重点工作。全市下达</w:t>
      </w:r>
      <w:r>
        <w:rPr>
          <w:rFonts w:ascii="Times New Roman" w:hAnsi="Times New Roman" w:eastAsia="仿宋_GB2312" w:cs="仿宋_GB2312"/>
          <w:color w:val="000000" w:themeColor="text1"/>
          <w:sz w:val="32"/>
          <w:szCs w:val="32"/>
          <w14:textFill>
            <w14:solidFill>
              <w14:schemeClr w14:val="tx1"/>
            </w14:solidFill>
          </w14:textFill>
        </w:rPr>
        <w:t>9</w:t>
      </w:r>
      <w:r>
        <w:rPr>
          <w:rFonts w:hint="eastAsia" w:ascii="Times New Roman" w:hAnsi="Times New Roman" w:eastAsia="仿宋_GB2312" w:cs="仿宋_GB2312"/>
          <w:color w:val="000000" w:themeColor="text1"/>
          <w:sz w:val="32"/>
          <w:szCs w:val="32"/>
          <w14:textFill>
            <w14:solidFill>
              <w14:schemeClr w14:val="tx1"/>
            </w14:solidFill>
          </w14:textFill>
        </w:rPr>
        <w:t>项年度重点工作任务。其中镇级（千人以上）饮用水水源保护区划分</w:t>
      </w:r>
      <w:r>
        <w:rPr>
          <w:rFonts w:ascii="Times New Roman" w:hAnsi="Times New Roman" w:eastAsia="仿宋_GB2312" w:cs="仿宋_GB2312"/>
          <w:color w:val="000000" w:themeColor="text1"/>
          <w:sz w:val="32"/>
          <w:szCs w:val="32"/>
          <w14:textFill>
            <w14:solidFill>
              <w14:schemeClr w14:val="tx1"/>
            </w14:solidFill>
          </w14:textFill>
        </w:rPr>
        <w:t>3</w:t>
      </w:r>
      <w:r>
        <w:rPr>
          <w:rFonts w:hint="eastAsia" w:ascii="Times New Roman" w:hAnsi="Times New Roman" w:eastAsia="仿宋_GB2312" w:cs="仿宋_GB2312"/>
          <w:color w:val="000000" w:themeColor="text1"/>
          <w:sz w:val="32"/>
          <w:szCs w:val="32"/>
          <w14:textFill>
            <w14:solidFill>
              <w14:schemeClr w14:val="tx1"/>
            </w14:solidFill>
          </w14:textFill>
        </w:rPr>
        <w:t>处；“一湖四水”码头渡口专项整治</w:t>
      </w:r>
      <w:r>
        <w:rPr>
          <w:rFonts w:ascii="Times New Roman" w:hAnsi="Times New Roman" w:eastAsia="仿宋_GB2312" w:cs="仿宋_GB2312"/>
          <w:color w:val="000000" w:themeColor="text1"/>
          <w:sz w:val="32"/>
          <w:szCs w:val="32"/>
          <w14:textFill>
            <w14:solidFill>
              <w14:schemeClr w14:val="tx1"/>
            </w14:solidFill>
          </w14:textFill>
        </w:rPr>
        <w:t>33</w:t>
      </w:r>
      <w:r>
        <w:rPr>
          <w:rFonts w:hint="eastAsia" w:ascii="Times New Roman" w:hAnsi="Times New Roman" w:eastAsia="仿宋_GB2312" w:cs="仿宋_GB2312"/>
          <w:color w:val="000000" w:themeColor="text1"/>
          <w:sz w:val="32"/>
          <w:szCs w:val="32"/>
          <w14:textFill>
            <w14:solidFill>
              <w14:schemeClr w14:val="tx1"/>
            </w14:solidFill>
          </w14:textFill>
        </w:rPr>
        <w:t>处；禁捕退捕持续开展；小型水库除险加固</w:t>
      </w:r>
      <w:r>
        <w:rPr>
          <w:rFonts w:ascii="Times New Roman" w:hAnsi="Times New Roman" w:eastAsia="仿宋_GB2312" w:cs="仿宋_GB2312"/>
          <w:color w:val="000000" w:themeColor="text1"/>
          <w:sz w:val="32"/>
          <w:szCs w:val="32"/>
          <w14:textFill>
            <w14:solidFill>
              <w14:schemeClr w14:val="tx1"/>
            </w14:solidFill>
          </w14:textFill>
        </w:rPr>
        <w:t>3</w:t>
      </w:r>
      <w:r>
        <w:rPr>
          <w:rFonts w:hint="eastAsia" w:ascii="Times New Roman" w:hAnsi="Times New Roman" w:eastAsia="仿宋_GB2312" w:cs="仿宋_GB2312"/>
          <w:color w:val="000000" w:themeColor="text1"/>
          <w:sz w:val="32"/>
          <w:szCs w:val="32"/>
          <w14:textFill>
            <w14:solidFill>
              <w14:schemeClr w14:val="tx1"/>
            </w14:solidFill>
          </w14:textFill>
        </w:rPr>
        <w:t>个；水利工程划界</w:t>
      </w:r>
      <w:r>
        <w:rPr>
          <w:rFonts w:ascii="Times New Roman" w:hAnsi="Times New Roman" w:eastAsia="仿宋_GB2312" w:cs="仿宋_GB2312"/>
          <w:color w:val="000000" w:themeColor="text1"/>
          <w:sz w:val="32"/>
          <w:szCs w:val="32"/>
          <w14:textFill>
            <w14:solidFill>
              <w14:schemeClr w14:val="tx1"/>
            </w14:solidFill>
          </w14:textFill>
        </w:rPr>
        <w:t>10</w:t>
      </w:r>
      <w:r>
        <w:rPr>
          <w:rFonts w:hint="eastAsia" w:ascii="Times New Roman" w:hAnsi="Times New Roman" w:eastAsia="仿宋_GB2312" w:cs="仿宋_GB2312"/>
          <w:color w:val="000000" w:themeColor="text1"/>
          <w:sz w:val="32"/>
          <w:szCs w:val="32"/>
          <w14:textFill>
            <w14:solidFill>
              <w14:schemeClr w14:val="tx1"/>
            </w14:solidFill>
          </w14:textFill>
        </w:rPr>
        <w:t>处；河湖管理范围划定</w:t>
      </w:r>
      <w:r>
        <w:rPr>
          <w:rFonts w:ascii="Times New Roman" w:hAnsi="Times New Roman" w:eastAsia="仿宋_GB2312" w:cs="仿宋_GB2312"/>
          <w:color w:val="000000" w:themeColor="text1"/>
          <w:sz w:val="32"/>
          <w:szCs w:val="32"/>
          <w14:textFill>
            <w14:solidFill>
              <w14:schemeClr w14:val="tx1"/>
            </w14:solidFill>
          </w14:textFill>
        </w:rPr>
        <w:t>11</w:t>
      </w:r>
      <w:r>
        <w:rPr>
          <w:rFonts w:hint="eastAsia" w:ascii="Times New Roman" w:hAnsi="Times New Roman" w:eastAsia="仿宋_GB2312" w:cs="仿宋_GB2312"/>
          <w:color w:val="000000" w:themeColor="text1"/>
          <w:sz w:val="32"/>
          <w:szCs w:val="32"/>
          <w14:textFill>
            <w14:solidFill>
              <w14:schemeClr w14:val="tx1"/>
            </w14:solidFill>
          </w14:textFill>
        </w:rPr>
        <w:t>处；湖泊管理范围划定</w:t>
      </w:r>
      <w:r>
        <w:rPr>
          <w:rFonts w:ascii="Times New Roman" w:hAnsi="Times New Roman" w:eastAsia="仿宋_GB2312" w:cs="仿宋_GB2312"/>
          <w:color w:val="000000" w:themeColor="text1"/>
          <w:sz w:val="32"/>
          <w:szCs w:val="32"/>
          <w14:textFill>
            <w14:solidFill>
              <w14:schemeClr w14:val="tx1"/>
            </w14:solidFill>
          </w14:textFill>
        </w:rPr>
        <w:t>12</w:t>
      </w:r>
      <w:r>
        <w:rPr>
          <w:rFonts w:hint="eastAsia" w:ascii="Times New Roman" w:hAnsi="Times New Roman" w:eastAsia="仿宋_GB2312" w:cs="仿宋_GB2312"/>
          <w:color w:val="000000" w:themeColor="text1"/>
          <w:sz w:val="32"/>
          <w:szCs w:val="32"/>
          <w14:textFill>
            <w14:solidFill>
              <w14:schemeClr w14:val="tx1"/>
            </w14:solidFill>
          </w14:textFill>
        </w:rPr>
        <w:t>处；岸线保护与利用规划</w:t>
      </w:r>
      <w:r>
        <w:rPr>
          <w:rFonts w:ascii="Times New Roman" w:hAnsi="Times New Roman" w:eastAsia="仿宋_GB2312" w:cs="仿宋_GB2312"/>
          <w:color w:val="000000" w:themeColor="text1"/>
          <w:sz w:val="32"/>
          <w:szCs w:val="32"/>
          <w14:textFill>
            <w14:solidFill>
              <w14:schemeClr w14:val="tx1"/>
            </w14:solidFill>
          </w14:textFill>
        </w:rPr>
        <w:t>4</w:t>
      </w:r>
      <w:r>
        <w:rPr>
          <w:rFonts w:hint="eastAsia" w:ascii="Times New Roman" w:hAnsi="Times New Roman" w:eastAsia="仿宋_GB2312" w:cs="仿宋_GB2312"/>
          <w:color w:val="000000" w:themeColor="text1"/>
          <w:sz w:val="32"/>
          <w:szCs w:val="32"/>
          <w14:textFill>
            <w14:solidFill>
              <w14:schemeClr w14:val="tx1"/>
            </w14:solidFill>
          </w14:textFill>
        </w:rPr>
        <w:t>处；样板河湖建设</w:t>
      </w:r>
      <w:r>
        <w:rPr>
          <w:rFonts w:ascii="Times New Roman" w:hAnsi="Times New Roman" w:eastAsia="仿宋_GB2312" w:cs="仿宋_GB2312"/>
          <w:color w:val="000000" w:themeColor="text1"/>
          <w:sz w:val="32"/>
          <w:szCs w:val="32"/>
          <w14:textFill>
            <w14:solidFill>
              <w14:schemeClr w14:val="tx1"/>
            </w14:solidFill>
          </w14:textFill>
        </w:rPr>
        <w:t>14</w:t>
      </w:r>
      <w:r>
        <w:rPr>
          <w:rFonts w:hint="eastAsia" w:ascii="Times New Roman" w:hAnsi="Times New Roman" w:eastAsia="仿宋_GB2312" w:cs="仿宋_GB2312"/>
          <w:color w:val="000000" w:themeColor="text1"/>
          <w:sz w:val="32"/>
          <w:szCs w:val="32"/>
          <w14:textFill>
            <w14:solidFill>
              <w14:schemeClr w14:val="tx1"/>
            </w14:solidFill>
          </w14:textFill>
        </w:rPr>
        <w:t>条。责任部门已做好前期准备工作，正按时间节点稳步推进中。</w:t>
      </w:r>
    </w:p>
    <w:p>
      <w:pPr>
        <w:pStyle w:val="12"/>
        <w:spacing w:line="560" w:lineRule="exact"/>
        <w:ind w:firstLine="3168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方正楷体简体" w:cs="方正楷体简体"/>
          <w:bCs/>
          <w:color w:val="000000" w:themeColor="text1"/>
          <w:sz w:val="32"/>
          <w:szCs w:val="32"/>
          <w:lang w:val="en-US" w:eastAsia="zh-CN"/>
          <w14:textFill>
            <w14:solidFill>
              <w14:schemeClr w14:val="tx1"/>
            </w14:solidFill>
          </w14:textFill>
        </w:rPr>
        <w:t>3、</w:t>
      </w:r>
      <w:r>
        <w:rPr>
          <w:rFonts w:hint="eastAsia" w:ascii="Times New Roman" w:hAnsi="Times New Roman" w:eastAsia="方正楷体简体" w:cs="方正楷体简体"/>
          <w:bCs/>
          <w:color w:val="000000" w:themeColor="text1"/>
          <w:sz w:val="32"/>
          <w:szCs w:val="32"/>
          <w14:textFill>
            <w14:solidFill>
              <w14:schemeClr w14:val="tx1"/>
            </w14:solidFill>
          </w14:textFill>
        </w:rPr>
        <w:t>水利建设开展情况</w:t>
      </w:r>
      <w:r>
        <w:rPr>
          <w:rFonts w:hint="eastAsia" w:ascii="Times New Roman" w:hAnsi="Times New Roman" w:eastAsia="方正楷体简体" w:cs="方正楷体简体"/>
          <w:bCs/>
          <w:color w:val="000000" w:themeColor="text1"/>
          <w:sz w:val="32"/>
          <w:szCs w:val="32"/>
          <w:lang w:val="en-US" w:eastAsia="zh-CN"/>
          <w14:textFill>
            <w14:solidFill>
              <w14:schemeClr w14:val="tx1"/>
            </w14:solidFill>
          </w14:textFill>
        </w:rPr>
        <w:t xml:space="preserve"> </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排涝能力建设项目。主要新建泵站</w:t>
      </w:r>
      <w:r>
        <w:rPr>
          <w:rFonts w:ascii="Times New Roman" w:hAnsi="Times New Roman" w:eastAsia="仿宋_GB2312" w:cs="仿宋_GB2312"/>
          <w:color w:val="000000" w:themeColor="text1"/>
          <w:sz w:val="32"/>
          <w:szCs w:val="32"/>
          <w14:textFill>
            <w14:solidFill>
              <w14:schemeClr w14:val="tx1"/>
            </w14:solidFill>
          </w14:textFill>
        </w:rPr>
        <w:t>6</w:t>
      </w:r>
      <w:r>
        <w:rPr>
          <w:rFonts w:hint="eastAsia" w:ascii="Times New Roman" w:hAnsi="Times New Roman" w:eastAsia="仿宋_GB2312" w:cs="仿宋_GB2312"/>
          <w:color w:val="000000" w:themeColor="text1"/>
          <w:sz w:val="32"/>
          <w:szCs w:val="32"/>
          <w14:textFill>
            <w14:solidFill>
              <w14:schemeClr w14:val="tx1"/>
            </w14:solidFill>
          </w14:textFill>
        </w:rPr>
        <w:t>处，泵站改造</w:t>
      </w:r>
      <w:r>
        <w:rPr>
          <w:rFonts w:ascii="Times New Roman" w:hAnsi="Times New Roman" w:eastAsia="仿宋_GB2312" w:cs="仿宋_GB2312"/>
          <w:color w:val="000000" w:themeColor="text1"/>
          <w:sz w:val="32"/>
          <w:szCs w:val="32"/>
          <w14:textFill>
            <w14:solidFill>
              <w14:schemeClr w14:val="tx1"/>
            </w14:solidFill>
          </w14:textFill>
        </w:rPr>
        <w:t>74</w:t>
      </w:r>
      <w:r>
        <w:rPr>
          <w:rFonts w:hint="eastAsia" w:ascii="Times New Roman" w:hAnsi="Times New Roman" w:eastAsia="仿宋_GB2312" w:cs="仿宋_GB2312"/>
          <w:color w:val="000000" w:themeColor="text1"/>
          <w:sz w:val="32"/>
          <w:szCs w:val="32"/>
          <w14:textFill>
            <w14:solidFill>
              <w14:schemeClr w14:val="tx1"/>
            </w14:solidFill>
          </w14:textFill>
        </w:rPr>
        <w:t>处，渠道整治</w:t>
      </w:r>
      <w:r>
        <w:rPr>
          <w:rFonts w:ascii="Times New Roman" w:hAnsi="Times New Roman" w:eastAsia="仿宋_GB2312" w:cs="仿宋_GB2312"/>
          <w:color w:val="000000" w:themeColor="text1"/>
          <w:sz w:val="32"/>
          <w:szCs w:val="32"/>
          <w14:textFill>
            <w14:solidFill>
              <w14:schemeClr w14:val="tx1"/>
            </w14:solidFill>
          </w14:textFill>
        </w:rPr>
        <w:t>49</w:t>
      </w:r>
      <w:r>
        <w:rPr>
          <w:rFonts w:hint="eastAsia" w:ascii="Times New Roman" w:hAnsi="Times New Roman" w:eastAsia="仿宋_GB2312" w:cs="仿宋_GB2312"/>
          <w:color w:val="000000" w:themeColor="text1"/>
          <w:sz w:val="32"/>
          <w:szCs w:val="32"/>
          <w14:textFill>
            <w14:solidFill>
              <w14:schemeClr w14:val="tx1"/>
            </w14:solidFill>
          </w14:textFill>
        </w:rPr>
        <w:t>处</w:t>
      </w:r>
      <w:r>
        <w:rPr>
          <w:rFonts w:ascii="Times New Roman" w:hAnsi="Times New Roman" w:eastAsia="仿宋_GB2312" w:cs="仿宋_GB2312"/>
          <w:color w:val="000000" w:themeColor="text1"/>
          <w:sz w:val="32"/>
          <w:szCs w:val="32"/>
          <w14:textFill>
            <w14:solidFill>
              <w14:schemeClr w14:val="tx1"/>
            </w14:solidFill>
          </w14:textFill>
        </w:rPr>
        <w:t>81.35km</w:t>
      </w:r>
      <w:r>
        <w:rPr>
          <w:rFonts w:hint="eastAsia" w:ascii="Times New Roman" w:hAnsi="Times New Roman" w:eastAsia="仿宋_GB2312" w:cs="仿宋_GB2312"/>
          <w:color w:val="000000" w:themeColor="text1"/>
          <w:sz w:val="32"/>
          <w:szCs w:val="32"/>
          <w14:textFill>
            <w14:solidFill>
              <w14:schemeClr w14:val="tx1"/>
            </w14:solidFill>
          </w14:textFill>
        </w:rPr>
        <w:t>，涵闸整治</w:t>
      </w:r>
      <w:r>
        <w:rPr>
          <w:rFonts w:ascii="Times New Roman" w:hAnsi="Times New Roman" w:eastAsia="仿宋_GB2312" w:cs="仿宋_GB2312"/>
          <w:color w:val="000000" w:themeColor="text1"/>
          <w:sz w:val="32"/>
          <w:szCs w:val="32"/>
          <w14:textFill>
            <w14:solidFill>
              <w14:schemeClr w14:val="tx1"/>
            </w14:solidFill>
          </w14:textFill>
        </w:rPr>
        <w:t>53</w:t>
      </w:r>
      <w:r>
        <w:rPr>
          <w:rFonts w:hint="eastAsia" w:ascii="Times New Roman" w:hAnsi="Times New Roman" w:eastAsia="仿宋_GB2312" w:cs="仿宋_GB2312"/>
          <w:color w:val="000000" w:themeColor="text1"/>
          <w:sz w:val="32"/>
          <w:szCs w:val="32"/>
          <w14:textFill>
            <w14:solidFill>
              <w14:schemeClr w14:val="tx1"/>
            </w14:solidFill>
          </w14:textFill>
        </w:rPr>
        <w:t>座，渍堤整治</w:t>
      </w:r>
      <w:r>
        <w:rPr>
          <w:rFonts w:ascii="Times New Roman" w:hAnsi="Times New Roman" w:eastAsia="仿宋_GB2312" w:cs="仿宋_GB2312"/>
          <w:color w:val="000000" w:themeColor="text1"/>
          <w:sz w:val="32"/>
          <w:szCs w:val="32"/>
          <w14:textFill>
            <w14:solidFill>
              <w14:schemeClr w14:val="tx1"/>
            </w14:solidFill>
          </w14:textFill>
        </w:rPr>
        <w:t>13km</w:t>
      </w:r>
      <w:r>
        <w:rPr>
          <w:rFonts w:hint="eastAsia" w:ascii="Times New Roman" w:hAnsi="Times New Roman" w:eastAsia="仿宋_GB2312" w:cs="仿宋_GB2312"/>
          <w:color w:val="000000" w:themeColor="text1"/>
          <w:sz w:val="32"/>
          <w:szCs w:val="32"/>
          <w14:textFill>
            <w14:solidFill>
              <w14:schemeClr w14:val="tx1"/>
            </w14:solidFill>
          </w14:textFill>
        </w:rPr>
        <w:t>，工程总</w:t>
      </w:r>
      <w:r>
        <w:rPr>
          <w:rFonts w:ascii="Times New Roman" w:hAnsi="Times New Roman" w:eastAsia="仿宋_GB2312" w:cs="仿宋_GB2312"/>
          <w:color w:val="000000" w:themeColor="text1"/>
          <w:sz w:val="32"/>
          <w:szCs w:val="32"/>
          <w14:textFill>
            <w14:solidFill>
              <w14:schemeClr w14:val="tx1"/>
            </w14:solidFill>
          </w14:textFill>
        </w:rPr>
        <w:t>34464</w:t>
      </w:r>
      <w:r>
        <w:rPr>
          <w:rFonts w:hint="eastAsia" w:ascii="Times New Roman" w:hAnsi="Times New Roman" w:eastAsia="仿宋_GB2312" w:cs="仿宋_GB2312"/>
          <w:color w:val="000000" w:themeColor="text1"/>
          <w:sz w:val="32"/>
          <w:szCs w:val="32"/>
          <w14:textFill>
            <w14:solidFill>
              <w14:schemeClr w14:val="tx1"/>
            </w14:solidFill>
          </w14:textFill>
        </w:rPr>
        <w:t>万元，其中国家投资</w:t>
      </w:r>
      <w:r>
        <w:rPr>
          <w:rFonts w:ascii="Times New Roman" w:hAnsi="Times New Roman" w:eastAsia="仿宋_GB2312" w:cs="仿宋_GB2312"/>
          <w:color w:val="000000" w:themeColor="text1"/>
          <w:sz w:val="32"/>
          <w:szCs w:val="32"/>
          <w14:textFill>
            <w14:solidFill>
              <w14:schemeClr w14:val="tx1"/>
            </w14:solidFill>
          </w14:textFill>
        </w:rPr>
        <w:t>13786</w:t>
      </w:r>
      <w:r>
        <w:rPr>
          <w:rFonts w:hint="eastAsia" w:ascii="Times New Roman" w:hAnsi="Times New Roman" w:eastAsia="仿宋_GB2312" w:cs="仿宋_GB2312"/>
          <w:color w:val="000000" w:themeColor="text1"/>
          <w:sz w:val="32"/>
          <w:szCs w:val="32"/>
          <w14:textFill>
            <w14:solidFill>
              <w14:schemeClr w14:val="tx1"/>
            </w14:solidFill>
          </w14:textFill>
        </w:rPr>
        <w:t>万元，省配套资金</w:t>
      </w:r>
      <w:r>
        <w:rPr>
          <w:rFonts w:ascii="Times New Roman" w:hAnsi="Times New Roman" w:eastAsia="仿宋_GB2312" w:cs="仿宋_GB2312"/>
          <w:color w:val="000000" w:themeColor="text1"/>
          <w:sz w:val="32"/>
          <w:szCs w:val="32"/>
          <w14:textFill>
            <w14:solidFill>
              <w14:schemeClr w14:val="tx1"/>
            </w14:solidFill>
          </w14:textFill>
        </w:rPr>
        <w:t>10339</w:t>
      </w:r>
      <w:r>
        <w:rPr>
          <w:rFonts w:hint="eastAsia" w:ascii="Times New Roman" w:hAnsi="Times New Roman" w:eastAsia="仿宋_GB2312" w:cs="仿宋_GB2312"/>
          <w:color w:val="000000" w:themeColor="text1"/>
          <w:sz w:val="32"/>
          <w:szCs w:val="32"/>
          <w14:textFill>
            <w14:solidFill>
              <w14:schemeClr w14:val="tx1"/>
            </w14:solidFill>
          </w14:textFill>
        </w:rPr>
        <w:t>万元，地方自筹资金</w:t>
      </w:r>
      <w:r>
        <w:rPr>
          <w:rFonts w:ascii="Times New Roman" w:hAnsi="Times New Roman" w:eastAsia="仿宋_GB2312" w:cs="仿宋_GB2312"/>
          <w:color w:val="000000" w:themeColor="text1"/>
          <w:sz w:val="32"/>
          <w:szCs w:val="32"/>
          <w14:textFill>
            <w14:solidFill>
              <w14:schemeClr w14:val="tx1"/>
            </w14:solidFill>
          </w14:textFill>
        </w:rPr>
        <w:t>10339</w:t>
      </w:r>
      <w:r>
        <w:rPr>
          <w:rFonts w:hint="eastAsia" w:ascii="Times New Roman" w:hAnsi="Times New Roman" w:eastAsia="仿宋_GB2312" w:cs="仿宋_GB2312"/>
          <w:color w:val="000000" w:themeColor="text1"/>
          <w:sz w:val="32"/>
          <w:szCs w:val="32"/>
          <w14:textFill>
            <w14:solidFill>
              <w14:schemeClr w14:val="tx1"/>
            </w14:solidFill>
          </w14:textFill>
        </w:rPr>
        <w:t>万元（不能到位），截止目前已完成该合同工程量的</w:t>
      </w:r>
      <w:r>
        <w:rPr>
          <w:rFonts w:ascii="Times New Roman" w:hAnsi="Times New Roman" w:eastAsia="仿宋_GB2312" w:cs="仿宋_GB2312"/>
          <w:color w:val="000000" w:themeColor="text1"/>
          <w:sz w:val="32"/>
          <w:szCs w:val="32"/>
          <w14:textFill>
            <w14:solidFill>
              <w14:schemeClr w14:val="tx1"/>
            </w14:solidFill>
          </w14:textFill>
        </w:rPr>
        <w:t>70%</w:t>
      </w:r>
      <w:r>
        <w:rPr>
          <w:rFonts w:hint="eastAsia" w:ascii="Times New Roman" w:hAnsi="Times New Roman" w:eastAsia="仿宋_GB2312" w:cs="仿宋_GB2312"/>
          <w:color w:val="000000" w:themeColor="text1"/>
          <w:sz w:val="32"/>
          <w:szCs w:val="32"/>
          <w14:textFill>
            <w14:solidFill>
              <w14:schemeClr w14:val="tx1"/>
            </w14:solidFill>
          </w14:textFill>
        </w:rPr>
        <w:t>。预计</w:t>
      </w:r>
      <w:r>
        <w:rPr>
          <w:rFonts w:ascii="Times New Roman" w:hAnsi="Times New Roman" w:eastAsia="仿宋_GB2312" w:cs="仿宋_GB2312"/>
          <w:color w:val="000000" w:themeColor="text1"/>
          <w:sz w:val="32"/>
          <w:szCs w:val="32"/>
          <w14:textFill>
            <w14:solidFill>
              <w14:schemeClr w14:val="tx1"/>
            </w14:solidFill>
          </w14:textFill>
        </w:rPr>
        <w:t>2021</w:t>
      </w:r>
      <w:r>
        <w:rPr>
          <w:rFonts w:hint="eastAsia" w:ascii="Times New Roman" w:hAnsi="Times New Roman" w:eastAsia="仿宋_GB2312" w:cs="仿宋_GB2312"/>
          <w:color w:val="000000" w:themeColor="text1"/>
          <w:sz w:val="32"/>
          <w:szCs w:val="32"/>
          <w14:textFill>
            <w14:solidFill>
              <w14:schemeClr w14:val="tx1"/>
            </w14:solidFill>
          </w14:textFill>
        </w:rPr>
        <w:t>年全部完工。</w:t>
      </w:r>
    </w:p>
    <w:p>
      <w:pPr>
        <w:pStyle w:val="12"/>
        <w:spacing w:line="560" w:lineRule="exact"/>
        <w:ind w:firstLine="3168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方正楷体简体" w:cs="方正楷体简体"/>
          <w:bCs/>
          <w:color w:val="000000" w:themeColor="text1"/>
          <w:sz w:val="32"/>
          <w:szCs w:val="32"/>
          <w:lang w:val="en-US" w:eastAsia="zh-CN"/>
          <w14:textFill>
            <w14:solidFill>
              <w14:schemeClr w14:val="tx1"/>
            </w14:solidFill>
          </w14:textFill>
        </w:rPr>
        <w:t>4、</w:t>
      </w:r>
      <w:r>
        <w:rPr>
          <w:rFonts w:hint="eastAsia" w:ascii="Times New Roman" w:hAnsi="Times New Roman" w:eastAsia="方正楷体简体" w:cs="方正楷体简体"/>
          <w:bCs/>
          <w:color w:val="000000" w:themeColor="text1"/>
          <w:sz w:val="32"/>
          <w:szCs w:val="32"/>
          <w14:textFill>
            <w14:solidFill>
              <w14:schemeClr w14:val="tx1"/>
            </w14:solidFill>
          </w14:textFill>
        </w:rPr>
        <w:t>安全生产双重预防机制开展情况。</w:t>
      </w:r>
      <w:r>
        <w:rPr>
          <w:rFonts w:hint="eastAsia" w:ascii="Times New Roman" w:hAnsi="Times New Roman" w:eastAsia="仿宋_GB2312" w:cs="仿宋_GB2312"/>
          <w:color w:val="000000" w:themeColor="text1"/>
          <w:kern w:val="1"/>
          <w:sz w:val="32"/>
          <w:szCs w:val="32"/>
          <w14:textFill>
            <w14:solidFill>
              <w14:schemeClr w14:val="tx1"/>
            </w14:solidFill>
          </w14:textFill>
        </w:rPr>
        <w:t>成立了“安全生产月”活动工作领导小组，局长为组长和分管副局长为副组长，各股室负责人为成员，制定了《沅江市水利局“安全生产月”活动方案》，并召开了专门会议落实</w:t>
      </w:r>
      <w:r>
        <w:rPr>
          <w:rFonts w:hint="eastAsia" w:ascii="Times New Roman" w:hAnsi="Times New Roman" w:eastAsia="仿宋_GB2312" w:cs="仿宋_GB2312"/>
          <w:color w:val="000000" w:themeColor="text1"/>
          <w:kern w:val="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开展了安全风险辩识，督促相关单位对安全风险进行了有效管控；分解任务，完善了隐患排查治理；每月统计上报危险源管控及隐患排查治理情况，落实各项防范措施，确保了安全风险始终处于受控范围。每季度开展一次安全生产隐患大排查大整治，不定期开展三年行动专项巡查，全面压实部门监管责任，严格落实安全设施“三同时”，推动企业安全标准化建设，全面开展了“打非治违”专项行动。</w:t>
      </w:r>
    </w:p>
    <w:p>
      <w:pPr>
        <w:pStyle w:val="12"/>
        <w:spacing w:line="560" w:lineRule="exact"/>
        <w:ind w:firstLine="3168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5、</w:t>
      </w:r>
      <w:r>
        <w:rPr>
          <w:rFonts w:hint="eastAsia" w:ascii="Times New Roman" w:hAnsi="Times New Roman" w:eastAsia="仿宋_GB2312" w:cs="仿宋_GB2312"/>
          <w:color w:val="000000" w:themeColor="text1"/>
          <w:sz w:val="32"/>
          <w:szCs w:val="32"/>
          <w14:textFill>
            <w14:solidFill>
              <w14:schemeClr w14:val="tx1"/>
            </w14:solidFill>
          </w14:textFill>
        </w:rPr>
        <w:t>前期工作开展情况。制定了“十四五”水利规划</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并加强与省水利厅工作对接</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加快了洞庭湖北部分片补水二期工程和长春垸堤防加工程可研、初设等前期工作进度。</w:t>
      </w:r>
    </w:p>
    <w:bookmarkEnd w:id="2"/>
    <w:p>
      <w:pPr>
        <w:ind w:firstLine="640"/>
        <w:jc w:val="left"/>
        <w:rPr>
          <w:rFonts w:ascii="楷体" w:hAnsi="楷体" w:eastAsia="楷体" w:cs="楷体"/>
          <w:sz w:val="32"/>
        </w:rPr>
      </w:pPr>
      <w:r>
        <w:rPr>
          <w:rFonts w:hint="eastAsia" w:ascii="楷体" w:hAnsi="楷体" w:eastAsia="楷体" w:cs="楷体"/>
          <w:sz w:val="32"/>
          <w:lang w:val="en-US" w:eastAsia="zh-CN"/>
        </w:rPr>
        <w:t>（三）、</w:t>
      </w:r>
      <w:r>
        <w:rPr>
          <w:rFonts w:hint="eastAsia" w:ascii="楷体" w:hAnsi="楷体" w:eastAsia="楷体" w:cs="楷体"/>
          <w:sz w:val="32"/>
        </w:rPr>
        <w:t>预算绩效情况的说明</w:t>
      </w:r>
    </w:p>
    <w:p>
      <w:pPr>
        <w:widowControl/>
        <w:shd w:val="clear" w:color="auto" w:fill="FFFFFF"/>
        <w:spacing w:before="100" w:after="100" w:line="560" w:lineRule="atLeast"/>
        <w:ind w:firstLine="555"/>
        <w:jc w:val="left"/>
        <w:rPr>
          <w:rFonts w:hint="eastAsia" w:ascii="楷体" w:hAnsi="楷体" w:eastAsia="仿宋" w:cs="楷体"/>
          <w:sz w:val="32"/>
          <w:lang w:eastAsia="zh-CN"/>
        </w:rPr>
      </w:pPr>
      <w:r>
        <w:rPr>
          <w:rFonts w:hint="eastAsia" w:ascii="仿宋" w:hAnsi="仿宋" w:eastAsia="仿宋" w:cs="宋体"/>
          <w:color w:val="000000"/>
          <w:kern w:val="0"/>
          <w:sz w:val="32"/>
          <w:szCs w:val="32"/>
          <w:lang w:eastAsia="zh-CN"/>
        </w:rPr>
        <w:t>2020</w:t>
      </w:r>
      <w:r>
        <w:rPr>
          <w:rFonts w:hint="eastAsia" w:ascii="仿宋" w:hAnsi="仿宋" w:eastAsia="仿宋" w:cs="宋体"/>
          <w:color w:val="000000"/>
          <w:kern w:val="0"/>
          <w:sz w:val="32"/>
          <w:szCs w:val="32"/>
        </w:rPr>
        <w:t>年部门预算包括本级预算和所属单位预算在内的汇总情况。按照预算管理有关规定，部门预算的编制实行综合预算制度，即全部收入和支出都反映在预算中。支出情况分别按资金来源、项目类别、功能分类科目和经济分类科目反映</w:t>
      </w:r>
      <w:r>
        <w:rPr>
          <w:rFonts w:hint="eastAsia" w:ascii="仿宋" w:hAnsi="仿宋" w:eastAsia="仿宋" w:cs="宋体"/>
          <w:color w:val="000000"/>
          <w:kern w:val="0"/>
          <w:sz w:val="32"/>
          <w:szCs w:val="32"/>
          <w:lang w:eastAsia="zh-CN"/>
        </w:rPr>
        <w:t>。</w:t>
      </w:r>
    </w:p>
    <w:p>
      <w:pPr>
        <w:ind w:firstLine="640"/>
        <w:jc w:val="left"/>
        <w:rPr>
          <w:rFonts w:ascii="楷体" w:hAnsi="楷体" w:eastAsia="楷体" w:cs="楷体"/>
          <w:sz w:val="32"/>
        </w:rPr>
      </w:pPr>
    </w:p>
    <w:p>
      <w:pPr>
        <w:ind w:firstLine="640"/>
        <w:jc w:val="left"/>
        <w:rPr>
          <w:rFonts w:ascii="楷体" w:hAnsi="楷体" w:eastAsia="楷体" w:cs="楷体"/>
          <w:sz w:val="32"/>
        </w:rPr>
      </w:pPr>
    </w:p>
    <w:p>
      <w:pPr>
        <w:jc w:val="center"/>
        <w:rPr>
          <w:rFonts w:ascii="方正小标宋_GBK" w:hAnsi="方正小标宋_GBK" w:eastAsia="方正小标宋_GBK" w:cs="方正小标宋_GBK"/>
          <w:sz w:val="44"/>
        </w:rPr>
      </w:pPr>
      <w:r>
        <w:rPr>
          <w:rFonts w:ascii="宋体" w:hAnsi="宋体" w:eastAsia="宋体" w:cs="宋体"/>
          <w:sz w:val="44"/>
        </w:rPr>
        <w:t>第四部分</w:t>
      </w:r>
      <w:r>
        <w:rPr>
          <w:rFonts w:ascii="方正小标宋_GBK" w:hAnsi="方正小标宋_GBK" w:eastAsia="方正小标宋_GBK" w:cs="方正小标宋_GBK"/>
          <w:sz w:val="44"/>
        </w:rPr>
        <w:t xml:space="preserve"> </w:t>
      </w:r>
      <w:r>
        <w:rPr>
          <w:rFonts w:ascii="宋体" w:hAnsi="宋体" w:eastAsia="宋体" w:cs="宋体"/>
          <w:sz w:val="44"/>
        </w:rPr>
        <w:t>名词解释</w:t>
      </w:r>
    </w:p>
    <w:p>
      <w:pPr>
        <w:ind w:firstLine="643"/>
        <w:jc w:val="left"/>
        <w:rPr>
          <w:rFonts w:ascii="仿宋" w:hAnsi="仿宋" w:eastAsia="仿宋" w:cs="仿宋"/>
          <w:b/>
          <w:sz w:val="32"/>
        </w:rPr>
      </w:pPr>
    </w:p>
    <w:p>
      <w:pPr>
        <w:ind w:firstLine="643"/>
        <w:jc w:val="left"/>
        <w:rPr>
          <w:rFonts w:ascii="仿宋" w:hAnsi="仿宋" w:eastAsia="仿宋" w:cs="仿宋"/>
          <w:sz w:val="32"/>
        </w:rPr>
      </w:pPr>
      <w:r>
        <w:rPr>
          <w:rFonts w:ascii="仿宋" w:hAnsi="仿宋" w:eastAsia="仿宋" w:cs="仿宋"/>
          <w:b/>
          <w:sz w:val="32"/>
        </w:rPr>
        <w:t>一、财政拨款收入：</w:t>
      </w:r>
      <w:r>
        <w:rPr>
          <w:rFonts w:ascii="仿宋" w:hAnsi="仿宋" w:eastAsia="仿宋" w:cs="仿宋"/>
          <w:sz w:val="32"/>
        </w:rPr>
        <w:t xml:space="preserve">指中央财政当年拨付的资金。 </w:t>
      </w:r>
    </w:p>
    <w:p>
      <w:pPr>
        <w:ind w:firstLine="643"/>
        <w:jc w:val="left"/>
        <w:rPr>
          <w:rFonts w:ascii="仿宋" w:hAnsi="仿宋" w:eastAsia="仿宋" w:cs="仿宋"/>
          <w:sz w:val="32"/>
        </w:rPr>
      </w:pPr>
      <w:r>
        <w:rPr>
          <w:rFonts w:ascii="仿宋" w:hAnsi="仿宋" w:eastAsia="仿宋" w:cs="仿宋"/>
          <w:b/>
          <w:sz w:val="32"/>
        </w:rPr>
        <w:t>二、事业收入：</w:t>
      </w:r>
      <w:r>
        <w:rPr>
          <w:rFonts w:ascii="仿宋" w:hAnsi="仿宋" w:eastAsia="仿宋"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pPr>
        <w:ind w:firstLine="643"/>
        <w:jc w:val="left"/>
        <w:rPr>
          <w:rFonts w:ascii="仿宋" w:hAnsi="仿宋" w:eastAsia="仿宋" w:cs="仿宋"/>
          <w:sz w:val="32"/>
        </w:rPr>
      </w:pPr>
      <w:r>
        <w:rPr>
          <w:rFonts w:ascii="仿宋" w:hAnsi="仿宋" w:eastAsia="仿宋" w:cs="仿宋"/>
          <w:b/>
          <w:sz w:val="32"/>
        </w:rPr>
        <w:t>三、经营收入：</w:t>
      </w:r>
      <w:r>
        <w:rPr>
          <w:rFonts w:ascii="仿宋" w:hAnsi="仿宋" w:eastAsia="仿宋" w:cs="仿宋"/>
          <w:sz w:val="32"/>
        </w:rPr>
        <w:t xml:space="preserve">指事业单位在专业业务活动及其辅助活动之外开展非独立核算经营活动取得的收入。如：中国财政杂志社广告收入等。 </w:t>
      </w:r>
    </w:p>
    <w:p>
      <w:pPr>
        <w:ind w:firstLine="643"/>
        <w:jc w:val="left"/>
        <w:rPr>
          <w:rFonts w:ascii="仿宋" w:hAnsi="仿宋" w:eastAsia="仿宋" w:cs="仿宋"/>
          <w:sz w:val="32"/>
        </w:rPr>
      </w:pPr>
      <w:r>
        <w:rPr>
          <w:rFonts w:ascii="仿宋" w:hAnsi="仿宋" w:eastAsia="仿宋" w:cs="仿宋"/>
          <w:b/>
          <w:sz w:val="32"/>
        </w:rPr>
        <w:t>四、其他收入：</w:t>
      </w:r>
      <w:r>
        <w:rPr>
          <w:rFonts w:ascii="仿宋" w:hAnsi="仿宋" w:eastAsia="仿宋" w:cs="仿宋"/>
          <w:sz w:val="32"/>
        </w:rPr>
        <w:t xml:space="preserve">指除上述“财政拨款收入” 、 “事业收入” 、“经营收入”等以外的收入。主要是按规定动用的售房收入、存款利息收入等。 </w:t>
      </w:r>
    </w:p>
    <w:p>
      <w:pPr>
        <w:ind w:firstLine="643"/>
        <w:jc w:val="left"/>
        <w:rPr>
          <w:rFonts w:ascii="仿宋" w:hAnsi="仿宋" w:eastAsia="仿宋" w:cs="仿宋"/>
          <w:sz w:val="32"/>
        </w:rPr>
      </w:pPr>
      <w:r>
        <w:rPr>
          <w:rFonts w:ascii="仿宋" w:hAnsi="仿宋" w:eastAsia="仿宋" w:cs="仿宋"/>
          <w:b/>
          <w:sz w:val="32"/>
        </w:rPr>
        <w:t>五、用事业基金弥补收支差额：</w:t>
      </w:r>
      <w:r>
        <w:rPr>
          <w:rFonts w:ascii="仿宋" w:hAnsi="仿宋" w:eastAsia="仿宋"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ind w:firstLine="643"/>
        <w:jc w:val="left"/>
        <w:rPr>
          <w:rFonts w:ascii="仿宋" w:hAnsi="仿宋" w:eastAsia="仿宋" w:cs="仿宋"/>
          <w:sz w:val="32"/>
        </w:rPr>
      </w:pPr>
      <w:r>
        <w:rPr>
          <w:rFonts w:ascii="仿宋" w:hAnsi="仿宋" w:eastAsia="仿宋" w:cs="仿宋"/>
          <w:b/>
          <w:sz w:val="32"/>
        </w:rPr>
        <w:t>六、年初结转和结余：</w:t>
      </w:r>
      <w:r>
        <w:rPr>
          <w:rFonts w:ascii="仿宋" w:hAnsi="仿宋" w:eastAsia="仿宋" w:cs="仿宋"/>
          <w:sz w:val="32"/>
        </w:rPr>
        <w:t xml:space="preserve">指以前年度尚未完成、结转到本年按有关规定继续使用的资金。 </w:t>
      </w:r>
    </w:p>
    <w:p>
      <w:pPr>
        <w:ind w:firstLine="643"/>
        <w:jc w:val="left"/>
        <w:rPr>
          <w:rFonts w:ascii="仿宋" w:hAnsi="仿宋" w:eastAsia="仿宋" w:cs="仿宋"/>
          <w:sz w:val="32"/>
        </w:rPr>
      </w:pPr>
      <w:r>
        <w:rPr>
          <w:rFonts w:ascii="仿宋" w:hAnsi="仿宋" w:eastAsia="仿宋" w:cs="仿宋"/>
          <w:b/>
          <w:sz w:val="32"/>
        </w:rPr>
        <w:t>七、结余分配：</w:t>
      </w:r>
      <w:r>
        <w:rPr>
          <w:rFonts w:ascii="仿宋" w:hAnsi="仿宋" w:eastAsia="仿宋" w:cs="仿宋"/>
          <w:sz w:val="32"/>
        </w:rPr>
        <w:t>指事业单位按规定提取的职工福利基金、事业基金和缴纳的所得税，以及建设单位按规定应交回的基本建设竣工项目结余资金。</w:t>
      </w:r>
    </w:p>
    <w:p>
      <w:pPr>
        <w:ind w:firstLine="643"/>
        <w:jc w:val="left"/>
        <w:rPr>
          <w:rFonts w:ascii="仿宋" w:hAnsi="仿宋" w:eastAsia="仿宋" w:cs="仿宋"/>
          <w:sz w:val="32"/>
        </w:rPr>
      </w:pPr>
      <w:r>
        <w:rPr>
          <w:rFonts w:ascii="仿宋" w:hAnsi="仿宋" w:eastAsia="仿宋" w:cs="仿宋"/>
          <w:b/>
          <w:sz w:val="32"/>
        </w:rPr>
        <w:t>八、年末结转和结余：</w:t>
      </w:r>
      <w:r>
        <w:rPr>
          <w:rFonts w:ascii="仿宋" w:hAnsi="仿宋" w:eastAsia="仿宋" w:cs="仿宋"/>
          <w:sz w:val="32"/>
        </w:rPr>
        <w:t xml:space="preserve">指本年度或以前年度预算安排、因客观条件发生变化无法按原计划实施，需要延迟到以后年度按有关规定继续使用的资金。 </w:t>
      </w:r>
    </w:p>
    <w:p>
      <w:pPr>
        <w:ind w:firstLine="643"/>
        <w:jc w:val="left"/>
        <w:rPr>
          <w:rFonts w:ascii="仿宋" w:hAnsi="仿宋" w:eastAsia="仿宋" w:cs="仿宋"/>
          <w:sz w:val="32"/>
        </w:rPr>
      </w:pPr>
      <w:r>
        <w:rPr>
          <w:rFonts w:ascii="仿宋" w:hAnsi="仿宋" w:eastAsia="仿宋" w:cs="仿宋"/>
          <w:b/>
          <w:sz w:val="32"/>
        </w:rPr>
        <w:t>九、基本支出：</w:t>
      </w:r>
      <w:r>
        <w:rPr>
          <w:rFonts w:ascii="仿宋" w:hAnsi="仿宋" w:eastAsia="仿宋" w:cs="仿宋"/>
          <w:sz w:val="32"/>
        </w:rPr>
        <w:t>指为保障机构正常运转、完成日常工</w:t>
      </w:r>
    </w:p>
    <w:p>
      <w:pPr>
        <w:jc w:val="left"/>
        <w:rPr>
          <w:rFonts w:ascii="仿宋" w:hAnsi="仿宋" w:eastAsia="仿宋" w:cs="仿宋"/>
          <w:sz w:val="32"/>
        </w:rPr>
      </w:pPr>
      <w:r>
        <w:rPr>
          <w:rFonts w:ascii="仿宋" w:hAnsi="仿宋" w:eastAsia="仿宋" w:cs="仿宋"/>
          <w:sz w:val="32"/>
        </w:rPr>
        <w:t xml:space="preserve">作任务而发生的人员支出和公用支出。 </w:t>
      </w:r>
    </w:p>
    <w:p>
      <w:pPr>
        <w:ind w:firstLine="643"/>
        <w:jc w:val="left"/>
        <w:rPr>
          <w:rFonts w:ascii="仿宋" w:hAnsi="仿宋" w:eastAsia="仿宋" w:cs="仿宋"/>
          <w:sz w:val="32"/>
        </w:rPr>
      </w:pPr>
      <w:r>
        <w:rPr>
          <w:rFonts w:ascii="仿宋" w:hAnsi="仿宋" w:eastAsia="仿宋" w:cs="仿宋"/>
          <w:b/>
          <w:sz w:val="32"/>
        </w:rPr>
        <w:t>十、项目支出：</w:t>
      </w:r>
      <w:r>
        <w:rPr>
          <w:rFonts w:ascii="仿宋" w:hAnsi="仿宋" w:eastAsia="仿宋" w:cs="仿宋"/>
          <w:sz w:val="32"/>
        </w:rPr>
        <w:t xml:space="preserve">指在基本支出之外为完成特定行政任务和事业发展目标所发生的支出。 </w:t>
      </w:r>
    </w:p>
    <w:p>
      <w:pPr>
        <w:ind w:firstLine="643"/>
        <w:jc w:val="left"/>
        <w:rPr>
          <w:rFonts w:ascii="仿宋" w:hAnsi="仿宋" w:eastAsia="仿宋" w:cs="仿宋"/>
          <w:sz w:val="32"/>
        </w:rPr>
      </w:pPr>
      <w:r>
        <w:rPr>
          <w:rFonts w:ascii="仿宋" w:hAnsi="仿宋" w:eastAsia="仿宋" w:cs="仿宋"/>
          <w:b/>
          <w:sz w:val="32"/>
        </w:rPr>
        <w:t>十一、经营支出：</w:t>
      </w:r>
      <w:r>
        <w:rPr>
          <w:rFonts w:ascii="仿宋" w:hAnsi="仿宋" w:eastAsia="仿宋" w:cs="仿宋"/>
          <w:sz w:val="32"/>
        </w:rPr>
        <w:t xml:space="preserve">指事业单位在专业业务活动及其辅助活动之外开展非独立核算经营活动发生的支出。 </w:t>
      </w:r>
    </w:p>
    <w:p>
      <w:pPr>
        <w:ind w:firstLine="643"/>
        <w:jc w:val="left"/>
        <w:rPr>
          <w:rFonts w:ascii="仿宋" w:hAnsi="仿宋" w:eastAsia="仿宋" w:cs="仿宋"/>
          <w:sz w:val="32"/>
        </w:rPr>
      </w:pPr>
      <w:r>
        <w:rPr>
          <w:rFonts w:ascii="仿宋" w:hAnsi="仿宋" w:eastAsia="仿宋" w:cs="仿宋"/>
          <w:b/>
          <w:sz w:val="32"/>
        </w:rPr>
        <w:t>十二、“三公”经费：</w:t>
      </w:r>
      <w:r>
        <w:rPr>
          <w:rFonts w:ascii="仿宋" w:hAnsi="仿宋" w:eastAsia="仿宋" w:cs="仿宋"/>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ind w:firstLine="643"/>
        <w:jc w:val="left"/>
        <w:rPr>
          <w:rFonts w:ascii="仿宋" w:hAnsi="仿宋" w:eastAsia="仿宋" w:cs="仿宋"/>
          <w:sz w:val="32"/>
        </w:rPr>
      </w:pPr>
      <w:r>
        <w:rPr>
          <w:rFonts w:ascii="仿宋" w:hAnsi="仿宋" w:eastAsia="仿宋" w:cs="仿宋"/>
          <w:b/>
          <w:sz w:val="32"/>
        </w:rPr>
        <w:t>十三、机关运行经费：</w:t>
      </w:r>
      <w:r>
        <w:rPr>
          <w:rFonts w:ascii="仿宋" w:hAnsi="仿宋" w:eastAsia="仿宋"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0"/>
        <w:jc w:val="left"/>
        <w:rPr>
          <w:rFonts w:ascii="仿宋" w:hAnsi="仿宋" w:eastAsia="仿宋" w:cs="仿宋"/>
          <w:sz w:val="32"/>
        </w:rPr>
      </w:pPr>
    </w:p>
    <w:p>
      <w:pPr>
        <w:ind w:firstLine="640"/>
        <w:jc w:val="left"/>
        <w:rPr>
          <w:rFonts w:ascii="仿宋" w:hAnsi="仿宋" w:eastAsia="仿宋" w:cs="仿宋"/>
          <w:sz w:val="32"/>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方正楷体简体">
    <w:altName w:val="宋体"/>
    <w:panose1 w:val="03000509000000000000"/>
    <w:charset w:val="86"/>
    <w:family w:val="auto"/>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041D1F"/>
    <w:multiLevelType w:val="singleLevel"/>
    <w:tmpl w:val="A5041D1F"/>
    <w:lvl w:ilvl="0" w:tentative="0">
      <w:start w:val="2"/>
      <w:numFmt w:val="chineseCounting"/>
      <w:suff w:val="nothing"/>
      <w:lvlText w:val="%1、"/>
      <w:lvlJc w:val="left"/>
      <w:rPr>
        <w:rFonts w:hint="eastAsia"/>
      </w:rPr>
    </w:lvl>
  </w:abstractNum>
  <w:abstractNum w:abstractNumId="1">
    <w:nsid w:val="F29F469E"/>
    <w:multiLevelType w:val="singleLevel"/>
    <w:tmpl w:val="F29F469E"/>
    <w:lvl w:ilvl="0" w:tentative="0">
      <w:start w:val="1"/>
      <w:numFmt w:val="chineseCounting"/>
      <w:suff w:val="nothing"/>
      <w:lvlText w:val="%1、"/>
      <w:lvlJc w:val="left"/>
      <w:rPr>
        <w:rFonts w:hint="eastAsia"/>
      </w:rPr>
    </w:lvl>
  </w:abstractNum>
  <w:abstractNum w:abstractNumId="2">
    <w:nsid w:val="2282A242"/>
    <w:multiLevelType w:val="singleLevel"/>
    <w:tmpl w:val="2282A242"/>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1F25"/>
    <w:rsid w:val="000E1DA1"/>
    <w:rsid w:val="0011267F"/>
    <w:rsid w:val="001352FB"/>
    <w:rsid w:val="00361F25"/>
    <w:rsid w:val="003638A2"/>
    <w:rsid w:val="004606BE"/>
    <w:rsid w:val="004E2F24"/>
    <w:rsid w:val="00582244"/>
    <w:rsid w:val="0065030C"/>
    <w:rsid w:val="00732CB0"/>
    <w:rsid w:val="008F546E"/>
    <w:rsid w:val="0096182A"/>
    <w:rsid w:val="009B4C5A"/>
    <w:rsid w:val="00B27C51"/>
    <w:rsid w:val="00B44575"/>
    <w:rsid w:val="00BD0975"/>
    <w:rsid w:val="00C44F18"/>
    <w:rsid w:val="00D21CDF"/>
    <w:rsid w:val="00D83956"/>
    <w:rsid w:val="00DF6FA5"/>
    <w:rsid w:val="00E517E0"/>
    <w:rsid w:val="00EC2A23"/>
    <w:rsid w:val="00EC2AAC"/>
    <w:rsid w:val="00F322AD"/>
    <w:rsid w:val="00F35C36"/>
    <w:rsid w:val="00F94200"/>
    <w:rsid w:val="017F508C"/>
    <w:rsid w:val="0BCA7826"/>
    <w:rsid w:val="0D0634EB"/>
    <w:rsid w:val="163E4CE1"/>
    <w:rsid w:val="21E577FC"/>
    <w:rsid w:val="24051FAD"/>
    <w:rsid w:val="25A12C95"/>
    <w:rsid w:val="28E41A8F"/>
    <w:rsid w:val="310B7A50"/>
    <w:rsid w:val="34D23C29"/>
    <w:rsid w:val="3B0F4AD5"/>
    <w:rsid w:val="3B5A4FB4"/>
    <w:rsid w:val="3B64758D"/>
    <w:rsid w:val="417E45BD"/>
    <w:rsid w:val="44B63340"/>
    <w:rsid w:val="492C1B32"/>
    <w:rsid w:val="4C3B4ABA"/>
    <w:rsid w:val="54B06961"/>
    <w:rsid w:val="5AC2654B"/>
    <w:rsid w:val="62F62147"/>
    <w:rsid w:val="642B372F"/>
    <w:rsid w:val="64BE33B8"/>
    <w:rsid w:val="6DF043B7"/>
    <w:rsid w:val="781A2CCB"/>
    <w:rsid w:val="7D4B27A9"/>
    <w:rsid w:val="7D501BAC"/>
    <w:rsid w:val="7DAB10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9"/>
    <w:pPr>
      <w:keepNext/>
      <w:keepLines/>
      <w:spacing w:before="260" w:after="260" w:line="415"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basedOn w:val="7"/>
    <w:unhideWhenUsed/>
    <w:qFormat/>
    <w:uiPriority w:val="99"/>
    <w:rPr>
      <w:color w:val="0000FF" w:themeColor="hyperlink"/>
      <w:u w:val="single"/>
      <w14:textFill>
        <w14:solidFill>
          <w14:schemeClr w14:val="hlink"/>
        </w14:solidFill>
      </w14:textFill>
    </w:rPr>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semiHidden/>
    <w:qFormat/>
    <w:uiPriority w:val="99"/>
    <w:rPr>
      <w:sz w:val="18"/>
      <w:szCs w:val="18"/>
    </w:rPr>
  </w:style>
  <w:style w:type="paragraph" w:customStyle="1" w:styleId="1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621</Words>
  <Characters>3543</Characters>
  <Lines>29</Lines>
  <Paragraphs>8</Paragraphs>
  <TotalTime>26</TotalTime>
  <ScaleCrop>false</ScaleCrop>
  <LinksUpToDate>false</LinksUpToDate>
  <CharactersWithSpaces>4156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2018-06-14T08:18:00Z</dcterms:created>
  <dc:creator>Administrator</dc:creator>
  <cp:lastModifiedBy>Administrator</cp:lastModifiedBy>
  <dcterms:modified xsi:type="dcterms:W3CDTF">2021-08-25T08:14:34Z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ABB7B4606C344EF1BCA780ABFA2EA666</vt:lpwstr>
  </property>
</Properties>
</file>