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3" w:firstLineChars="200"/>
        <w:jc w:val="center"/>
        <w:rPr>
          <w:rFonts w:hint="eastAsia" w:ascii="仿宋_GB2312" w:hAnsi="仿宋_GB2312" w:eastAsia="仿宋_GB2312" w:cs="仿宋_GB2312"/>
          <w:b/>
          <w:bCs/>
          <w:color w:val="FF0000"/>
          <w:sz w:val="36"/>
          <w:szCs w:val="36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color w:val="FF0000"/>
          <w:sz w:val="36"/>
          <w:szCs w:val="36"/>
        </w:rPr>
        <w:t>出版物零售单位和个体工商户设立、变更审批</w:t>
      </w:r>
      <w:bookmarkEnd w:id="0"/>
    </w:p>
    <w:p>
      <w:pPr>
        <w:ind w:firstLine="643" w:firstLineChars="200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  <w:t>事项编码：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000139014000</w:t>
      </w:r>
    </w:p>
    <w:p>
      <w:pPr>
        <w:tabs>
          <w:tab w:val="right" w:pos="8306"/>
        </w:tabs>
        <w:ind w:firstLine="643" w:firstLineChars="200"/>
        <w:jc w:val="left"/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FF0000"/>
          <w:sz w:val="32"/>
          <w:szCs w:val="32"/>
        </w:rPr>
        <w:t>事项类别：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行政许可</w:t>
      </w:r>
    </w:p>
    <w:p>
      <w:pPr>
        <w:tabs>
          <w:tab w:val="right" w:pos="8306"/>
        </w:tabs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办理条件：</w:t>
      </w:r>
    </w:p>
    <w:p>
      <w:pPr>
        <w:numPr>
          <w:ilvl w:val="0"/>
          <w:numId w:val="0"/>
        </w:numPr>
        <w:tabs>
          <w:tab w:val="right" w:pos="8306"/>
        </w:tabs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  <w:t>《出版物市场管理规定》第九条：单位、个人从事出版物零售业务，应当具备下列条件:</w:t>
      </w:r>
    </w:p>
    <w:p>
      <w:pPr>
        <w:numPr>
          <w:ilvl w:val="0"/>
          <w:numId w:val="0"/>
        </w:numPr>
        <w:tabs>
          <w:tab w:val="right" w:pos="8306"/>
        </w:tabs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  <w:t>1、已完成工商注册登记;</w:t>
      </w:r>
    </w:p>
    <w:p>
      <w:pPr>
        <w:numPr>
          <w:ilvl w:val="0"/>
          <w:numId w:val="0"/>
        </w:numPr>
        <w:tabs>
          <w:tab w:val="right" w:pos="8306"/>
        </w:tabs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  <w:t>2、工商登记经营范围含出版物零售业务;</w:t>
      </w:r>
    </w:p>
    <w:p>
      <w:pPr>
        <w:numPr>
          <w:ilvl w:val="0"/>
          <w:numId w:val="0"/>
        </w:numPr>
        <w:tabs>
          <w:tab w:val="right" w:pos="8306"/>
        </w:tabs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  <w:t>3、有固定的经营场所。</w:t>
      </w:r>
    </w:p>
    <w:p>
      <w:pPr>
        <w:numPr>
          <w:ilvl w:val="0"/>
          <w:numId w:val="0"/>
        </w:numPr>
        <w:tabs>
          <w:tab w:val="right" w:pos="8306"/>
        </w:tabs>
        <w:ind w:firstLine="643" w:firstLineChars="200"/>
        <w:jc w:val="left"/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设定依据：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《出版管理条例》（2001年10月25日国务院令第343号，2016年2月6日予以修改）第三十五条：单位和个体工商户从事出版物零售业务的，须经县级人民政府出版行政主管部门审核许可，取得《出版物经营许可证》。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第三十七条：从事出版物发行业务的单位和个体工商户变更《出版物经营许可证》登记事项，或者兼并、合并、分立的，应当依照本条例第三十五条的规定办理审批手续。</w:t>
      </w:r>
    </w:p>
    <w:p>
      <w:pPr>
        <w:ind w:firstLine="643" w:firstLineChars="200"/>
        <w:jc w:val="left"/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办理程序：</w:t>
      </w:r>
    </w:p>
    <w:p>
      <w:pPr>
        <w:pStyle w:val="2"/>
        <w:numPr>
          <w:ilvl w:val="0"/>
          <w:numId w:val="1"/>
        </w:numPr>
        <w:ind w:left="210" w:leftChars="0" w:firstLineChars="0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申报材料符合受理条件的，予以受理；不符合条件的，一次性告知申请人；超过受理期限未予答复的，视为受理。</w:t>
      </w:r>
    </w:p>
    <w:p>
      <w:pPr>
        <w:pStyle w:val="2"/>
        <w:numPr>
          <w:ilvl w:val="0"/>
          <w:numId w:val="1"/>
        </w:numPr>
        <w:ind w:left="210" w:leftChars="0" w:firstLineChars="0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按照许可条件及审核标准对申请材料进行复审，对符合许可条件及标准的，提出同意意见，报局分管领导审定。</w:t>
      </w:r>
      <w:r>
        <w:rPr>
          <w:rFonts w:hint="eastAsia" w:ascii="仿宋_GB2312" w:hAnsi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  <w:t>根据需要进行现场勘验；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对不符合许可条件的，提出不同意意见及理由，与申办材料一并交受理人员。</w:t>
      </w:r>
    </w:p>
    <w:p>
      <w:pPr>
        <w:pStyle w:val="2"/>
        <w:numPr>
          <w:ilvl w:val="0"/>
          <w:numId w:val="1"/>
        </w:numPr>
        <w:ind w:left="210" w:leftChars="0" w:firstLineChars="0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对不予行政许可的，向申请人发放不予行政许可决定书，并说明理由通知申请人办理有关手续，对准予行政许可的，制作和发放许可证。</w:t>
      </w:r>
    </w:p>
    <w:p>
      <w:pPr>
        <w:ind w:firstLine="643" w:firstLineChars="200"/>
        <w:jc w:val="left"/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申报材料：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1、从事出版物零售业务申请表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2、法定代表人、主要负责人身份证复印件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3、经营场所房产证或租赁合同复印件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4、营业执照正副本复印件</w:t>
      </w:r>
    </w:p>
    <w:p>
      <w:pPr>
        <w:pStyle w:val="2"/>
        <w:numPr>
          <w:ilvl w:val="0"/>
          <w:numId w:val="0"/>
        </w:numPr>
        <w:ind w:firstLine="643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收费标准及依据：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不收费</w:t>
      </w:r>
    </w:p>
    <w:p>
      <w:pPr>
        <w:pStyle w:val="2"/>
        <w:ind w:left="0" w:leftChars="0" w:firstLine="643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承诺时限：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个工作日</w:t>
      </w:r>
    </w:p>
    <w:p>
      <w:pPr>
        <w:pStyle w:val="2"/>
        <w:ind w:left="0" w:leftChars="0" w:firstLine="643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b/>
          <w:bCs/>
          <w:sz w:val="32"/>
          <w:szCs w:val="32"/>
          <w:lang w:eastAsia="zh-CN"/>
        </w:rPr>
        <w:t>业务咨询电话：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沅江市文旅广体局行政审批服务股（0737-2721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708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）</w:t>
      </w: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391305"/>
      <w:docPartObj>
        <w:docPartGallery w:val="autotext"/>
      </w:docPartObj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551E39C"/>
    <w:multiLevelType w:val="singleLevel"/>
    <w:tmpl w:val="7551E39C"/>
    <w:lvl w:ilvl="0" w:tentative="0">
      <w:start w:val="1"/>
      <w:numFmt w:val="decimal"/>
      <w:suff w:val="nothing"/>
      <w:lvlText w:val="%1、"/>
      <w:lvlJc w:val="left"/>
      <w:pPr>
        <w:ind w:left="-21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B52"/>
    <w:rsid w:val="00141FA9"/>
    <w:rsid w:val="00157894"/>
    <w:rsid w:val="00320113"/>
    <w:rsid w:val="0066479C"/>
    <w:rsid w:val="00BD5BF6"/>
    <w:rsid w:val="00E54325"/>
    <w:rsid w:val="00E71591"/>
    <w:rsid w:val="00F57B52"/>
    <w:rsid w:val="027070D0"/>
    <w:rsid w:val="053B56C1"/>
    <w:rsid w:val="07A26AC4"/>
    <w:rsid w:val="08944596"/>
    <w:rsid w:val="09E24CB0"/>
    <w:rsid w:val="0A127D2B"/>
    <w:rsid w:val="0CB11ADF"/>
    <w:rsid w:val="0CB411AA"/>
    <w:rsid w:val="0E794F60"/>
    <w:rsid w:val="0F1104BC"/>
    <w:rsid w:val="107F77F7"/>
    <w:rsid w:val="11A30DB6"/>
    <w:rsid w:val="126F08C8"/>
    <w:rsid w:val="12F32F45"/>
    <w:rsid w:val="15672D6B"/>
    <w:rsid w:val="16345A5A"/>
    <w:rsid w:val="17336D5D"/>
    <w:rsid w:val="18256AEE"/>
    <w:rsid w:val="196B535E"/>
    <w:rsid w:val="1B9321A6"/>
    <w:rsid w:val="1BCD4E7C"/>
    <w:rsid w:val="1DC32B08"/>
    <w:rsid w:val="205537E7"/>
    <w:rsid w:val="210600B3"/>
    <w:rsid w:val="21E813A7"/>
    <w:rsid w:val="22835D44"/>
    <w:rsid w:val="22EB3C10"/>
    <w:rsid w:val="230E78B1"/>
    <w:rsid w:val="23672EC5"/>
    <w:rsid w:val="23E500CA"/>
    <w:rsid w:val="23EB127E"/>
    <w:rsid w:val="273D1ABF"/>
    <w:rsid w:val="27946AE8"/>
    <w:rsid w:val="283D2A5B"/>
    <w:rsid w:val="28F87167"/>
    <w:rsid w:val="2C321D14"/>
    <w:rsid w:val="2D6424A6"/>
    <w:rsid w:val="2D7A0D80"/>
    <w:rsid w:val="2EA1600E"/>
    <w:rsid w:val="2F1A040D"/>
    <w:rsid w:val="2FFA6B20"/>
    <w:rsid w:val="30CC6F41"/>
    <w:rsid w:val="33B911DE"/>
    <w:rsid w:val="346853BD"/>
    <w:rsid w:val="350842FD"/>
    <w:rsid w:val="35511C13"/>
    <w:rsid w:val="35736BF3"/>
    <w:rsid w:val="395E06C2"/>
    <w:rsid w:val="39BC2F97"/>
    <w:rsid w:val="39DC28AB"/>
    <w:rsid w:val="3BD044A0"/>
    <w:rsid w:val="3C064F02"/>
    <w:rsid w:val="3CE7100B"/>
    <w:rsid w:val="3DDB0C02"/>
    <w:rsid w:val="3DEE3B95"/>
    <w:rsid w:val="3E400B06"/>
    <w:rsid w:val="3F990671"/>
    <w:rsid w:val="40BE3BA9"/>
    <w:rsid w:val="40C65FED"/>
    <w:rsid w:val="46BB445B"/>
    <w:rsid w:val="4ABB08CF"/>
    <w:rsid w:val="4BBE34E8"/>
    <w:rsid w:val="4E8C54CC"/>
    <w:rsid w:val="4ECD5313"/>
    <w:rsid w:val="50885B78"/>
    <w:rsid w:val="51063D50"/>
    <w:rsid w:val="5139148D"/>
    <w:rsid w:val="520639F7"/>
    <w:rsid w:val="526C40ED"/>
    <w:rsid w:val="53E60AAE"/>
    <w:rsid w:val="56441C00"/>
    <w:rsid w:val="570E7E37"/>
    <w:rsid w:val="58051FB1"/>
    <w:rsid w:val="58101824"/>
    <w:rsid w:val="582929A5"/>
    <w:rsid w:val="5ACF6E84"/>
    <w:rsid w:val="5D001425"/>
    <w:rsid w:val="5D11035C"/>
    <w:rsid w:val="5D525A57"/>
    <w:rsid w:val="5F2C3234"/>
    <w:rsid w:val="5FC42783"/>
    <w:rsid w:val="6320289A"/>
    <w:rsid w:val="638E684A"/>
    <w:rsid w:val="63EF7F65"/>
    <w:rsid w:val="654F4A00"/>
    <w:rsid w:val="65EB0AE5"/>
    <w:rsid w:val="679F69D5"/>
    <w:rsid w:val="6A5D7713"/>
    <w:rsid w:val="6A710694"/>
    <w:rsid w:val="6A895B62"/>
    <w:rsid w:val="6B9C5AF8"/>
    <w:rsid w:val="6D73252C"/>
    <w:rsid w:val="6D7C2086"/>
    <w:rsid w:val="6E693F40"/>
    <w:rsid w:val="6FE97364"/>
    <w:rsid w:val="727A372A"/>
    <w:rsid w:val="72837CE7"/>
    <w:rsid w:val="7751505E"/>
    <w:rsid w:val="778A3A83"/>
    <w:rsid w:val="793A3704"/>
    <w:rsid w:val="797D2310"/>
    <w:rsid w:val="7B212C69"/>
    <w:rsid w:val="7BA23B01"/>
    <w:rsid w:val="7C0A6B3D"/>
    <w:rsid w:val="7C647FC1"/>
    <w:rsid w:val="7C8E3CA9"/>
    <w:rsid w:val="7D467970"/>
    <w:rsid w:val="7E9C5ECE"/>
    <w:rsid w:val="7FD7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 w:eastAsia="仿宋_GB2312"/>
    </w:rPr>
  </w:style>
  <w:style w:type="paragraph" w:styleId="3">
    <w:name w:val="Body Text Indent"/>
    <w:basedOn w:val="1"/>
    <w:qFormat/>
    <w:uiPriority w:val="0"/>
    <w:pPr>
      <w:ind w:left="420" w:leftChars="200"/>
    </w:pPr>
  </w:style>
  <w:style w:type="paragraph" w:styleId="6">
    <w:name w:val="Balloon Text"/>
    <w:basedOn w:val="1"/>
    <w:link w:val="15"/>
    <w:qFormat/>
    <w:uiPriority w:val="0"/>
    <w:rPr>
      <w:sz w:val="18"/>
      <w:szCs w:val="18"/>
    </w:rPr>
  </w:style>
  <w:style w:type="paragraph" w:styleId="7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12">
    <w:name w:val="Hyperlink"/>
    <w:basedOn w:val="11"/>
    <w:unhideWhenUsed/>
    <w:qFormat/>
    <w:uiPriority w:val="99"/>
    <w:rPr>
      <w:color w:val="0000FF"/>
      <w:u w:val="single"/>
    </w:rPr>
  </w:style>
  <w:style w:type="paragraph" w:customStyle="1" w:styleId="13">
    <w:name w:val="样式1"/>
    <w:basedOn w:val="2"/>
    <w:qFormat/>
    <w:uiPriority w:val="0"/>
    <w:pPr>
      <w:ind w:left="0" w:leftChars="0"/>
    </w:pPr>
  </w:style>
  <w:style w:type="character" w:customStyle="1" w:styleId="14">
    <w:name w:val="标题 2 Char"/>
    <w:basedOn w:val="11"/>
    <w:link w:val="4"/>
    <w:qFormat/>
    <w:uiPriority w:val="9"/>
    <w:rPr>
      <w:rFonts w:ascii="宋体" w:hAnsi="宋体" w:eastAsia="宋体" w:cs="宋体"/>
      <w:b/>
      <w:bCs/>
      <w:sz w:val="36"/>
      <w:szCs w:val="36"/>
    </w:rPr>
  </w:style>
  <w:style w:type="character" w:customStyle="1" w:styleId="15">
    <w:name w:val="批注框文本 Char"/>
    <w:basedOn w:val="11"/>
    <w:link w:val="6"/>
    <w:qFormat/>
    <w:uiPriority w:val="0"/>
    <w:rPr>
      <w:kern w:val="2"/>
      <w:sz w:val="18"/>
      <w:szCs w:val="18"/>
    </w:rPr>
  </w:style>
  <w:style w:type="character" w:customStyle="1" w:styleId="16">
    <w:name w:val="页眉 Char"/>
    <w:basedOn w:val="11"/>
    <w:link w:val="8"/>
    <w:qFormat/>
    <w:uiPriority w:val="0"/>
    <w:rPr>
      <w:kern w:val="2"/>
      <w:sz w:val="18"/>
      <w:szCs w:val="18"/>
    </w:rPr>
  </w:style>
  <w:style w:type="character" w:customStyle="1" w:styleId="17">
    <w:name w:val="页脚 Char"/>
    <w:basedOn w:val="11"/>
    <w:link w:val="7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</Words>
  <Characters>389</Characters>
  <Lines>3</Lines>
  <Paragraphs>1</Paragraphs>
  <TotalTime>76</TotalTime>
  <ScaleCrop>false</ScaleCrop>
  <LinksUpToDate>false</LinksUpToDate>
  <CharactersWithSpaces>456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2021-07-16T02:44:00Z</dcterms:created>
  <dc:creator>YM</dc:creator>
  <cp:lastModifiedBy>阿倩</cp:lastModifiedBy>
  <dcterms:modified xsi:type="dcterms:W3CDTF">2021-11-15T07:42:01Z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102D85ABE2034B89B846017AA3625887</vt:lpwstr>
  </property>
</Properties>
</file>