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cs="黑体"/>
          <w:i w:val="0"/>
          <w:color w:val="000000"/>
          <w:kern w:val="0"/>
          <w:sz w:val="36"/>
          <w:szCs w:val="36"/>
          <w:u w:val="none"/>
          <w:lang w:val="en-US" w:eastAsia="zh-CN" w:bidi="ar"/>
        </w:rPr>
      </w:pPr>
      <w:bookmarkStart w:id="0" w:name="_GoBack"/>
      <w:r>
        <w:rPr>
          <w:rFonts w:hint="eastAsia" w:ascii="方正小标宋简体" w:hAnsi="方正小标宋简体" w:eastAsia="方正小标宋简体" w:cs="方正小标宋简体"/>
          <w:i w:val="0"/>
          <w:color w:val="000000"/>
          <w:kern w:val="0"/>
          <w:sz w:val="36"/>
          <w:szCs w:val="36"/>
          <w:u w:val="none"/>
          <w:lang w:val="en-US" w:eastAsia="zh-CN" w:bidi="ar"/>
        </w:rPr>
        <w:t>沅江市第十七届人大五次会议建议汇总表</w:t>
      </w:r>
    </w:p>
    <w:bookmarkEnd w:id="0"/>
    <w:tbl>
      <w:tblPr>
        <w:tblStyle w:val="2"/>
        <w:tblW w:w="9407" w:type="dxa"/>
        <w:tblInd w:w="0" w:type="dxa"/>
        <w:shd w:val="clear" w:color="auto" w:fill="auto"/>
        <w:tblLayout w:type="fixed"/>
        <w:tblCellMar>
          <w:top w:w="0" w:type="dxa"/>
          <w:left w:w="0" w:type="dxa"/>
          <w:bottom w:w="0" w:type="dxa"/>
          <w:right w:w="0" w:type="dxa"/>
        </w:tblCellMar>
      </w:tblPr>
      <w:tblGrid>
        <w:gridCol w:w="645"/>
        <w:gridCol w:w="713"/>
        <w:gridCol w:w="962"/>
        <w:gridCol w:w="4800"/>
        <w:gridCol w:w="1525"/>
        <w:gridCol w:w="762"/>
      </w:tblGrid>
      <w:tr>
        <w:tblPrEx>
          <w:shd w:val="clear" w:color="auto" w:fill="auto"/>
          <w:tblCellMar>
            <w:top w:w="0" w:type="dxa"/>
            <w:left w:w="0" w:type="dxa"/>
            <w:bottom w:w="0" w:type="dxa"/>
            <w:right w:w="0" w:type="dxa"/>
          </w:tblCellMar>
        </w:tblPrEx>
        <w:trPr>
          <w:trHeight w:val="510" w:hRule="atLeast"/>
          <w:tblHead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编号</w:t>
            </w: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代表团</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领衔代表</w:t>
            </w:r>
          </w:p>
        </w:tc>
        <w:tc>
          <w:tcPr>
            <w:tcW w:w="4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议案 、建议标题</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承办单位</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备注</w:t>
            </w: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钟学安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关于大力发展福安村集体经济品牌化推广打造福安村现代农业多元化示范区的建议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陶飞跃</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关于提请增加镇村两级“人居环境”专项治理经费财政预算的议案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卜建良</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关于规范农村各类杆线的建议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科工局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关于申请增加血防系统财政预算的建议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王猛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关于完善社会保障及医疗保险体系建设的建议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医保局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曹学文</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关于提请解决共华镇三码头电排排渍设备更新和渠系维护的建议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袁建胜</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关于将南洞庭职工医院归口市卫键局管理的议案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卫健局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曹菊平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关于将南洞庭湿地保护与发展事务中心机电维修、排涝抗旱、堤防管理等费用纳入洞庭湖区农民减轻负担转移支付和市财政转移支付的议案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金身道</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关于234国道赤山段安装路灯的建议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公路建设</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养护中心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邓卓智</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关于将赵公湖周边林地纳入公益林的议案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林业局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祝国光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关于依托赤山监狱建设廉政教育基地的议案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纪委</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杨建新</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关于精简职能部门对学校工作检查评比的建议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罗琳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关于南洞庭大道绿化带建设的相关建议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琼湖投</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罗琳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关于加强我市无物业小区管理的建议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琼湖街道</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罗琳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关于一级公路下水道堵塞问题的建议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公路建设</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养护中心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邹文婷</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关于送戏下乡的建议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刘克军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关于落实原万子湖乡无证专业捕捞渔民禁捕退捕政策的建议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畜水中心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孙素芳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关于解决城市交通拥堵问题的建议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交警大队</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邹文婷</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关于保民大桥公路两侧安装路灯的建议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琼湖街道</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7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20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刘志军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关于老城棚户区改造的建议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住保中心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i w:val="0"/>
                <w:color w:val="000000"/>
                <w:kern w:val="0"/>
                <w:sz w:val="21"/>
                <w:szCs w:val="21"/>
                <w:u w:val="none"/>
                <w:lang w:val="en-US" w:eastAsia="zh-CN" w:bidi="ar"/>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李发家</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关于桔城北路向北延伸的建议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琼湖投</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李发家</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关于团山学校提质改造的建议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袁波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关于调整市区洒水车工作时间的建议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城管局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谭炜</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关于兴建体育健身场馆的建议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郭卫军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关于提高沅江市城市居民意外伤害医疗保险补偿标准的建议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医保局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吴莎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关于沅江市城镇职工医疗保险缴纳标准过高的建议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医保局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金立军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关于整治我市商品混凝土市场乱象的建议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住建局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黄建红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关于在沅江东城区建设停车场地的提议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城管局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杨建新</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关于在南洞庭实验学校建设“警务护学岗”的建议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交警大队</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鲁朝军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通过电子商务，重振发展沅江传统苎麻优势产业雄风的议案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宋忠科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关于野生动物致害的议案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林业局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李勇</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南大膳镇防汛堤段防渗透处理的议案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汤延平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关于新增高扬程机埠的议案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崔林丽</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关于提高离任村干部退休待遇的议案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组织部</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孟凡明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请求市人大督促办案速度的议案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公安局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郭应良</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关于请求对黄茅洲镇子塞线沿线老桥梁进行改造的议案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公路建设</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养护中心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关于提高“四水农业”基础设施建设的议案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关于请求建设北部乡镇应急救援中心的议案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消防大队</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汤国华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关于赤山公墓道路提质改造的建议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汤国华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关于重点打造“商圣小镇”旅游规划的建议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鲁朝军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关于发展电子商务+家乡特产的议案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商务局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陈建波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关于加大我市北部各镇（场）特色农业产业化发展的建议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陈海军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关于农村秸秆禁烧工作的建议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关于黄茅洲镇塞波嘴初级中学体育运动综合操场建议的议案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梁奇伟</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关于请求修复黄茅洲镇大成干渠公路的议案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关于加强公墓规模及相关配套设施建议的议案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民政局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关于将黄茅洲镇塞阳河、草尾河交汇沿线纳入生态保护红线调整范围的议案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自然资源局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陈桂云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关于加大对茶盘洲镇渠道疏洗的议案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刘政斌</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关于加固茶盘洲镇防汛大堤堤脚的议案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刘文彬</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关于加强茶盘洲镇高标准农田建设支持力度的议案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莫可军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关于进一步加强我市农村中小学校“精神正餐”工程的建议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罗润芝</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关于提高基层医疗单位服务能力的建议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卫健局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邓志清</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关于促进泗湖山镇乡村旅游发展的议案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李建强</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关于依托现代农业推动，发展以枳壳为重点的产业精准扶贫的建议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郭光锋</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关于沅江水产品牌创建的建议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畜水中心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张建民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关于大力推进乡村基础设施建设的建议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张建民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关于深入推进我市殡葬改革工作的建议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民政局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晏靓</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关于加强农村学校运动场地建设提升学生身体素质的建议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郭镇彪</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关于进一步加快发展乡村旅游业的建议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钟磊</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关于建设集中式汽车钣喷中心建设</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发改局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王岳飞</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关于修建五斗渠上码头段及胜天干渠段渠道生态护坡的建议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周波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关于全市堤外老街道集中拆迁安置的建议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住建局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潘建文</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关于加快推进共华连接线草尾大桥工程项目建设的建议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郭立斌</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关于改建老旧镇区下水道的建议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住建局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万红桃</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关于发展我市家政服务业的建议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人社局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吴颖</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关于加强我市农村中小学师资队伍建设的议案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任晓辉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关于在全市大力推广“全民阅读”的议案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宣传部</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68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邓小保</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关于加大对四季红镇移民特色腐乳食品产业园投资的议案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69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彭龙</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关于请求对四季红镇大寨渠公路进行提质改造的议案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李夕美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关于请求开启四季红镇北河口、先锋电排的建议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李夕美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关于请求通过军民融合解决四季红镇人多地少历史遗留问题的建议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政府办</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张铁绵</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关于请求完善阳罗洲镇“五小一中心”设施建设的议案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郭剑英</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关于请求X005百胜至阳罗段提质改造的议案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汤楚军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关于加大对阳罗洲镇高标准农田建设力度的议案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李德明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关于改善阳罗洲镇道路桥梁基础设施的议案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张铁绵</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关于新建阳罗洲镇防汛抗旱指挥所的议案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尹伟</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加大漉湖湿地保护与发展事务中心农村公路“白改黑”资金投入</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交通运输局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刘德军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关于规范小学课后服务工作的建议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iCs w:val="0"/>
                <w:color w:val="000000"/>
                <w:kern w:val="0"/>
                <w:sz w:val="21"/>
                <w:szCs w:val="21"/>
                <w:u w:val="none"/>
                <w:lang w:val="en-US" w:eastAsia="zh-CN" w:bidi="ar"/>
              </w:rPr>
              <w:t>邰兰英</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iCs w:val="0"/>
                <w:color w:val="000000"/>
                <w:kern w:val="2"/>
                <w:sz w:val="21"/>
                <w:szCs w:val="21"/>
                <w:u w:val="none"/>
                <w:lang w:val="en-US" w:eastAsia="zh-CN" w:bidi="ar-SA"/>
              </w:rPr>
            </w:pPr>
            <w:r>
              <w:rPr>
                <w:rFonts w:hint="eastAsia" w:ascii="方正仿宋简体" w:hAnsi="方正仿宋简体" w:eastAsia="方正仿宋简体" w:cs="方正仿宋简体"/>
                <w:i w:val="0"/>
                <w:iCs w:val="0"/>
                <w:color w:val="000000"/>
                <w:kern w:val="0"/>
                <w:sz w:val="21"/>
                <w:szCs w:val="21"/>
                <w:u w:val="none"/>
                <w:lang w:val="en-US" w:eastAsia="zh-CN" w:bidi="ar"/>
              </w:rPr>
              <w:t>关于改善中小学生午餐质量的建议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iCs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1"/>
                <w:szCs w:val="21"/>
                <w:u w:val="none"/>
              </w:rPr>
            </w:pPr>
          </w:p>
        </w:tc>
      </w:tr>
    </w:tbl>
    <w:p>
      <w:pPr>
        <w:keepNext w:val="0"/>
        <w:keepLines w:val="0"/>
        <w:pageBreakBefore w:val="0"/>
        <w:kinsoku/>
        <w:wordWrap/>
        <w:overflowPunct/>
        <w:topLinePunct w:val="0"/>
        <w:autoSpaceDE/>
        <w:autoSpaceDN/>
        <w:bidi w:val="0"/>
        <w:adjustRightInd/>
        <w:snapToGrid/>
        <w:spacing w:line="240" w:lineRule="atLeast"/>
        <w:rPr>
          <w:sz w:val="21"/>
          <w:szCs w:val="21"/>
        </w:rPr>
      </w:pPr>
    </w:p>
    <w:p>
      <w:pPr>
        <w:keepNext w:val="0"/>
        <w:keepLines w:val="0"/>
        <w:widowControl/>
        <w:suppressLineNumbers w:val="0"/>
        <w:jc w:val="both"/>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both"/>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823D31"/>
    <w:rsid w:val="43823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仿宋_GB2312" w:hAnsi="仿宋_GB2312" w:eastAsia="仿宋_GB2312" w:cstheme="minorBidi"/>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2021-11-23T07:43:00Z</dcterms:created>
  <dc:creator>哼</dc:creator>
  <cp:lastModifiedBy>哼</cp:lastModifiedBy>
  <dcterms:modified xsi:type="dcterms:W3CDTF">2021-11-23T07:45:40Z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5BBA995E53544B5A9C21FF119822184F</vt:lpwstr>
  </property>
</Properties>
</file>