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eastAsia="方正小标宋_GBK"/>
          <w:bCs/>
          <w:kern w:val="0"/>
          <w:sz w:val="36"/>
          <w:szCs w:val="36"/>
          <w:lang w:val="en-US" w:eastAsia="zh-CN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沅江市残疾人联合会</w:t>
      </w:r>
    </w:p>
    <w:p>
      <w:pPr>
        <w:widowControl/>
        <w:spacing w:line="600" w:lineRule="exact"/>
        <w:jc w:val="center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方正小标宋_GBK"/>
          <w:bCs/>
          <w:kern w:val="0"/>
          <w:sz w:val="36"/>
          <w:szCs w:val="36"/>
        </w:rPr>
        <w:t>第一部分 202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宣传、贯彻、执行《中华人民共和国残疾人保障法》及党和国家有关残疾人工作的方针、政策；协助政府研究制定我市残疾人事业发展的中、长期规划和有关政策；配合有关部门起草有关发展残疾人事业的地方性法规草案；承担相关领域业务的指导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联系、指导各类残疾人社会组织；负责残疾人信访，听取残疾人意见，反映残疾人需求，维护残疾人合法权益；履行《中华人民共和国残疾人保障法》及相关法律赋予的其它职责；管理和发放《中华人民共和国残疾人证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）开展和促进残疾人的教育、劳动就业、康复、扶贫、培训、文化、体育活动、用品用具供应、社会福利、残疾预防、无障碍设施、残疾人保障金管理等工作，改善残疾人平等参与社会生活的环境和条件。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）团结、教育残疾人遵守法律、履行应尽的义务，发扬乐观进取和自尊、自信、自强、自立的精神，为我市两个文明建设作出贡献。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）沟通政府、社会与残疾人之间的联系，动员社会理解、尊重、关心、帮助残疾人，为其创造良好的生活条件和工作环境，扶助残疾人平等参与社会生活，使残疾人事业与社会经济发展基本相适应。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）指导乡（镇）、社区残联组织建设和业务建设，完善健全社区残疾人工作的业务体系，开展对基层残联干部培训工作。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）承担市人民政府残疾人工作协调委员会的日常事务，做好综合、组织、协调与管理工作。负责落实市政府关于残疾人优惠政策。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）承担市委、市政府及上级业务部门交办的其它工作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根据编委核定，我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属社会团体，参照公务员管理办法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内设股室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个，所属事业单位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个，全部纳入202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年部门预算编制范围。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内设处室分别是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办公室、康复股、教就股、维权股。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所属事业单位分别是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沅江市残疾人劳动就业服务中心、沅江市残疾人康复中心。2个事业单位财务均未独立。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val="en-US" w:eastAsia="zh-CN"/>
        </w:rPr>
        <w:t>会</w:t>
      </w:r>
      <w:r>
        <w:rPr>
          <w:rFonts w:hint="eastAsia" w:eastAsia="仿宋_GB2312"/>
          <w:sz w:val="32"/>
          <w:szCs w:val="32"/>
          <w:lang w:eastAsia="zh-CN"/>
        </w:rPr>
        <w:t>无</w:t>
      </w:r>
      <w:r>
        <w:rPr>
          <w:rFonts w:hint="eastAsia" w:eastAsia="仿宋_GB2312"/>
          <w:sz w:val="32"/>
          <w:szCs w:val="32"/>
          <w:lang w:val="en-US" w:eastAsia="zh-CN"/>
        </w:rPr>
        <w:t>独立</w:t>
      </w:r>
      <w:r>
        <w:rPr>
          <w:rFonts w:eastAsia="仿宋_GB2312"/>
          <w:sz w:val="32"/>
          <w:szCs w:val="32"/>
        </w:rPr>
        <w:t>二级预算单位，因此，纳入20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eastAsia="仿宋_GB2312"/>
          <w:sz w:val="32"/>
          <w:szCs w:val="32"/>
        </w:rPr>
        <w:t>年部门预算编制范围的</w:t>
      </w:r>
      <w:r>
        <w:rPr>
          <w:rFonts w:hint="eastAsia" w:eastAsia="仿宋_GB2312"/>
          <w:sz w:val="32"/>
          <w:szCs w:val="32"/>
          <w:lang w:eastAsia="zh-CN"/>
        </w:rPr>
        <w:t>为</w:t>
      </w:r>
      <w:r>
        <w:rPr>
          <w:rFonts w:hint="eastAsia" w:eastAsia="仿宋_GB2312"/>
          <w:sz w:val="32"/>
          <w:szCs w:val="32"/>
          <w:lang w:val="en-US" w:eastAsia="zh-CN"/>
        </w:rPr>
        <w:t>沅江市残疾人联合会</w:t>
      </w:r>
      <w:r>
        <w:rPr>
          <w:rFonts w:eastAsia="仿宋_GB2312"/>
          <w:sz w:val="32"/>
          <w:szCs w:val="32"/>
        </w:rPr>
        <w:t>本级。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eastAsia="楷体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eastAsia="仿宋_GB2312"/>
          <w:sz w:val="32"/>
          <w:szCs w:val="32"/>
        </w:rPr>
        <w:t>年部门预算</w:t>
      </w:r>
      <w:r>
        <w:rPr>
          <w:rFonts w:hint="eastAsia" w:eastAsia="仿宋_GB2312"/>
          <w:sz w:val="32"/>
          <w:szCs w:val="32"/>
        </w:rPr>
        <w:t>即我</w:t>
      </w:r>
      <w:r>
        <w:rPr>
          <w:rFonts w:hint="eastAsia" w:eastAsia="仿宋_GB2312"/>
          <w:sz w:val="32"/>
          <w:szCs w:val="32"/>
          <w:lang w:val="en-US" w:eastAsia="zh-CN"/>
        </w:rPr>
        <w:t>会</w:t>
      </w:r>
      <w:r>
        <w:rPr>
          <w:rFonts w:eastAsia="仿宋_GB2312"/>
          <w:sz w:val="32"/>
          <w:szCs w:val="32"/>
        </w:rPr>
        <w:t>本级预算。</w:t>
      </w: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年没有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纳入财政专户管理资金收入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事业收入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、上级补助收入、事业单位经营收入、附属单位上缴收入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其他收入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收入包括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</w:t>
      </w:r>
      <w:r>
        <w:rPr>
          <w:rFonts w:hint="eastAsia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支出包括</w:t>
      </w:r>
      <w:r>
        <w:rPr>
          <w:rFonts w:hint="eastAsia" w:eastAsia="仿宋_GB2312"/>
          <w:sz w:val="32"/>
          <w:szCs w:val="32"/>
          <w:lang w:val="en-US" w:eastAsia="zh-CN"/>
        </w:rPr>
        <w:t>沅江市残疾人联合会</w:t>
      </w:r>
      <w:r>
        <w:rPr>
          <w:rFonts w:eastAsia="仿宋_GB2312"/>
          <w:sz w:val="32"/>
          <w:szCs w:val="32"/>
        </w:rPr>
        <w:t>机关及</w:t>
      </w:r>
      <w:r>
        <w:rPr>
          <w:rFonts w:hint="eastAsia" w:eastAsia="仿宋_GB2312"/>
          <w:sz w:val="32"/>
          <w:szCs w:val="32"/>
          <w:lang w:val="en-US" w:eastAsia="zh-CN"/>
        </w:rPr>
        <w:t>所</w:t>
      </w:r>
      <w:r>
        <w:rPr>
          <w:rFonts w:eastAsia="仿宋_GB2312"/>
          <w:sz w:val="32"/>
          <w:szCs w:val="32"/>
        </w:rPr>
        <w:t>属事业单位基本运行的经费，也包括</w:t>
      </w:r>
      <w:r>
        <w:rPr>
          <w:rFonts w:hint="eastAsia" w:ascii="仿宋_GB2312" w:hAnsi="仿宋_GB2312" w:eastAsia="仿宋_GB2312" w:cs="仿宋_GB2312"/>
          <w:color w:val="252525"/>
          <w:sz w:val="32"/>
          <w:szCs w:val="32"/>
        </w:rPr>
        <w:t>残疾人教育、劳动就业、康复、扶贫、培训、文化、体育活动</w:t>
      </w:r>
      <w:r>
        <w:rPr>
          <w:rFonts w:hint="eastAsia" w:eastAsia="仿宋_GB2312"/>
          <w:sz w:val="32"/>
          <w:szCs w:val="32"/>
        </w:rPr>
        <w:t>等</w:t>
      </w:r>
      <w:r>
        <w:rPr>
          <w:rFonts w:hint="eastAsia" w:eastAsia="仿宋_GB2312"/>
          <w:sz w:val="32"/>
          <w:szCs w:val="32"/>
          <w:lang w:eastAsia="zh-CN"/>
        </w:rPr>
        <w:t>业务</w:t>
      </w:r>
      <w:r>
        <w:rPr>
          <w:rFonts w:hint="eastAsia" w:eastAsia="仿宋_GB2312"/>
          <w:sz w:val="32"/>
          <w:szCs w:val="32"/>
        </w:rPr>
        <w:t>经费。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财政拨款、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财政专户管理资金收入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、政府性基金、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事业收入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、上级补助收入、事业单位经营收入、附属单位上缴收入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其他收入</w:t>
      </w:r>
      <w:r>
        <w:rPr>
          <w:rFonts w:hint="eastAsia" w:ascii="仿宋_GB2312" w:hAnsi="仿宋_GB2312" w:eastAsia="仿宋_GB2312" w:cs="仿宋_GB2312"/>
          <w:sz w:val="32"/>
          <w:szCs w:val="32"/>
        </w:rPr>
        <w:t>等单位资金。202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年本部门收入预算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万元，纳入一般公共预算管理的非税收入拨款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，上年结余结转资金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收入较去年增加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27.259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万元，主要是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员工资福利支出、公用经费增加。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年本部门支出预算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行政运行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（残疾人事业）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170.04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残疾人康复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残疾人就业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其他残疾人事业支出3万元、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住房保障支出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13.79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支出较去年增加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27.259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增加18.259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7" w:firstLineChars="196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其中基本支出较上年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主要是由于我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实有人数较上年有所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员工资福利支出、公用经费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相应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增加；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项目支出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主要是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根据上级文件对专项的经费保障有所调整，相对应的项目经费增加。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年本部门一般公共预算拨款支出预算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行政运行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（残疾人事业）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170.04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83.83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残疾人康复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2.47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残疾人就业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5.42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其他残疾人事业支出3万元，</w:t>
      </w:r>
      <w:r>
        <w:rPr>
          <w:rFonts w:hint="eastAsia" w:ascii="仿宋_GB2312" w:hAnsi="仿宋_GB2312" w:eastAsia="仿宋_GB2312" w:cs="仿宋_GB2312"/>
          <w:sz w:val="32"/>
          <w:szCs w:val="32"/>
        </w:rPr>
        <w:t>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1.48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%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住房保障支出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13.79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占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6.8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。具体安排情况如下：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年本部门基本支出预算数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170.04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年本部门项目支出预算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残疾人康复支出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万元，主要用于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开展残疾人康复、辅助器具采购等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；残疾人就业支出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万元，主要用于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残疾人教育、智能化残疾人证换发、残疾人托养中心建设、残疾人基本服务状况和需求信息数据动态更新、劳动就业、残疾人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创业扶持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等实事项目；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其他残疾人事业支出3万元，主要用于补贴乡镇、企业、村、社区方便残疾人就业的无障碍改造等实事项目。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年本部门机关本级的机关运行经费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170.04</w:t>
      </w:r>
      <w:r>
        <w:rPr>
          <w:rFonts w:eastAsia="仿宋_GB2312"/>
          <w:sz w:val="32"/>
          <w:szCs w:val="32"/>
        </w:rPr>
        <w:t>万元，比上年预算</w:t>
      </w:r>
      <w:r>
        <w:rPr>
          <w:rFonts w:hint="eastAsia" w:eastAsia="仿宋_GB2312"/>
          <w:sz w:val="32"/>
          <w:szCs w:val="32"/>
          <w:lang w:val="en-US" w:eastAsia="zh-CN"/>
        </w:rPr>
        <w:t>增加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4.469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2.63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%。增加原因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是由于人员工资福利支出、公用经费增加。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年本部门机关本级“三公”经费预算数为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4.1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4.1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万元（其中，公务用车购置费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万元，公务用车运行费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万元），因公出国（境）费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万元。202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年“三公”经费预算较202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年持平。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eastAsia="仿宋_GB2312"/>
          <w:b/>
          <w:sz w:val="32"/>
          <w:szCs w:val="32"/>
          <w:lang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0.1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沅江市残疾人工作</w:t>
      </w:r>
      <w:r>
        <w:rPr>
          <w:rFonts w:hint="eastAsia"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kern w:val="0"/>
          <w:sz w:val="32"/>
          <w:szCs w:val="32"/>
          <w:lang w:eastAsia="zh-CN"/>
        </w:rPr>
        <w:t>约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50</w:t>
      </w:r>
      <w:r>
        <w:rPr>
          <w:rFonts w:hint="eastAsia" w:eastAsia="仿宋_GB2312"/>
          <w:kern w:val="0"/>
          <w:sz w:val="32"/>
          <w:szCs w:val="32"/>
        </w:rPr>
        <w:t>人</w:t>
      </w:r>
      <w:r>
        <w:rPr>
          <w:rFonts w:hint="eastAsia" w:eastAsia="仿宋_GB2312"/>
          <w:kern w:val="0"/>
          <w:sz w:val="32"/>
          <w:szCs w:val="32"/>
          <w:lang w:eastAsia="zh-CN"/>
        </w:rPr>
        <w:t>次</w:t>
      </w:r>
      <w:r>
        <w:rPr>
          <w:rFonts w:hint="eastAsia" w:eastAsia="仿宋_GB2312"/>
          <w:kern w:val="0"/>
          <w:sz w:val="32"/>
          <w:szCs w:val="32"/>
        </w:rPr>
        <w:t>，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主要包含传达全省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残联系统业务</w:t>
      </w:r>
      <w:r>
        <w:rPr>
          <w:rFonts w:hint="eastAsia" w:eastAsia="仿宋_GB2312"/>
          <w:kern w:val="0"/>
          <w:sz w:val="32"/>
          <w:szCs w:val="32"/>
          <w:lang w:eastAsia="zh-CN"/>
        </w:rPr>
        <w:t>工作布置、小型座谈会等内容</w:t>
      </w:r>
      <w:r>
        <w:rPr>
          <w:rFonts w:hint="eastAsia" w:eastAsia="仿宋_GB2312"/>
          <w:kern w:val="0"/>
          <w:sz w:val="32"/>
          <w:szCs w:val="32"/>
        </w:rPr>
        <w:t>；培训费预算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0.2</w:t>
      </w:r>
      <w:r>
        <w:rPr>
          <w:rFonts w:hint="eastAsia"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镇场街道残联理事长、专干、残联工作人员系统培训班</w:t>
      </w:r>
      <w:r>
        <w:rPr>
          <w:rFonts w:hint="eastAsia" w:eastAsia="仿宋_GB2312"/>
          <w:kern w:val="0"/>
          <w:sz w:val="32"/>
          <w:szCs w:val="32"/>
        </w:rPr>
        <w:t>，人数</w:t>
      </w:r>
      <w:r>
        <w:rPr>
          <w:rFonts w:hint="eastAsia" w:eastAsia="仿宋_GB2312"/>
          <w:kern w:val="0"/>
          <w:sz w:val="32"/>
          <w:szCs w:val="32"/>
          <w:lang w:eastAsia="zh-CN"/>
        </w:rPr>
        <w:t>约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45</w:t>
      </w:r>
      <w:r>
        <w:rPr>
          <w:rFonts w:hint="eastAsia" w:eastAsia="仿宋_GB2312"/>
          <w:kern w:val="0"/>
          <w:sz w:val="32"/>
          <w:szCs w:val="32"/>
        </w:rPr>
        <w:t>人</w:t>
      </w:r>
      <w:r>
        <w:rPr>
          <w:rFonts w:hint="eastAsia" w:eastAsia="仿宋_GB2312"/>
          <w:kern w:val="0"/>
          <w:sz w:val="32"/>
          <w:szCs w:val="32"/>
          <w:lang w:eastAsia="zh-CN"/>
        </w:rPr>
        <w:t>次</w:t>
      </w:r>
      <w:r>
        <w:rPr>
          <w:rFonts w:hint="eastAsia" w:eastAsia="仿宋_GB2312"/>
          <w:kern w:val="0"/>
          <w:sz w:val="32"/>
          <w:szCs w:val="32"/>
        </w:rPr>
        <w:t>，</w:t>
      </w:r>
      <w:r>
        <w:rPr>
          <w:rFonts w:hint="eastAsia" w:eastAsia="仿宋_GB2312"/>
          <w:kern w:val="0"/>
          <w:sz w:val="32"/>
          <w:szCs w:val="32"/>
          <w:lang w:eastAsia="zh-CN"/>
        </w:rPr>
        <w:t>主要</w:t>
      </w:r>
      <w:r>
        <w:rPr>
          <w:rFonts w:hint="eastAsia" w:eastAsia="仿宋_GB2312"/>
          <w:kern w:val="0"/>
          <w:sz w:val="32"/>
          <w:szCs w:val="32"/>
        </w:rPr>
        <w:t>内容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是组织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镇场街道残联理事长、专干、市残联工作人员</w:t>
      </w:r>
      <w:r>
        <w:rPr>
          <w:rFonts w:hint="eastAsia" w:eastAsia="仿宋_GB2312"/>
          <w:sz w:val="32"/>
          <w:szCs w:val="32"/>
          <w:u w:val="none"/>
          <w:lang w:eastAsia="zh-CN"/>
        </w:rPr>
        <w:t>进行轮训，对各项业务进行专题培训</w:t>
      </w:r>
      <w:r>
        <w:rPr>
          <w:rFonts w:hint="eastAsia" w:eastAsia="仿宋_GB2312"/>
          <w:kern w:val="0"/>
          <w:sz w:val="32"/>
          <w:szCs w:val="32"/>
          <w:u w:val="none"/>
        </w:rPr>
        <w:t>；</w:t>
      </w:r>
      <w:r>
        <w:rPr>
          <w:rFonts w:hint="eastAsia" w:eastAsia="仿宋_GB2312"/>
          <w:kern w:val="0"/>
          <w:sz w:val="32"/>
          <w:szCs w:val="32"/>
          <w:lang w:eastAsia="zh-CN"/>
        </w:rPr>
        <w:t>未计划举办</w:t>
      </w:r>
      <w:r>
        <w:rPr>
          <w:rFonts w:hint="eastAsia" w:eastAsia="仿宋_GB2312"/>
          <w:kern w:val="0"/>
          <w:sz w:val="32"/>
          <w:szCs w:val="32"/>
        </w:rPr>
        <w:t>节庆、晚会、</w:t>
      </w:r>
      <w:r>
        <w:rPr>
          <w:rFonts w:eastAsia="仿宋_GB2312"/>
          <w:kern w:val="0"/>
          <w:sz w:val="32"/>
          <w:szCs w:val="32"/>
        </w:rPr>
        <w:t>论坛、赛事</w:t>
      </w:r>
      <w:r>
        <w:rPr>
          <w:rFonts w:hint="eastAsia" w:eastAsia="仿宋_GB2312"/>
          <w:kern w:val="0"/>
          <w:sz w:val="32"/>
          <w:szCs w:val="32"/>
        </w:rPr>
        <w:t>活动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安排政府采购预算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另行调整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，主要用于采购残疾人康复器材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、残疾人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购买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截止20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年12月3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日，我单位共有车辆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辆，价值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万元；电脑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台，价值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12.22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万元；专用设备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台，价值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50.36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万元等，资产总价值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318.65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本部门所有支出实行绩效目标管理。纳入202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年部门整体支出绩效目标的金额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202.83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183.83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万元，具体绩效目标详见报表。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</w:p>
    <w:p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第二部分 202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widowControl/>
        <w:spacing w:line="600" w:lineRule="exact"/>
        <w:ind w:firstLine="660"/>
        <w:jc w:val="center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OTg0NGI2Y2M0MGQ4NWEyODdjZTBjY2Y1MzJkYjcifQ=="/>
  </w:docVars>
  <w:rsids>
    <w:rsidRoot w:val="7E180391"/>
    <w:rsid w:val="01BF14DA"/>
    <w:rsid w:val="03DA48E8"/>
    <w:rsid w:val="04115E30"/>
    <w:rsid w:val="04161698"/>
    <w:rsid w:val="043A35D9"/>
    <w:rsid w:val="05EA2DDC"/>
    <w:rsid w:val="06346446"/>
    <w:rsid w:val="06CD24E2"/>
    <w:rsid w:val="06FF4665"/>
    <w:rsid w:val="083420ED"/>
    <w:rsid w:val="08E92ED7"/>
    <w:rsid w:val="09B47989"/>
    <w:rsid w:val="09F93DAC"/>
    <w:rsid w:val="0B8F5B58"/>
    <w:rsid w:val="0EB126E9"/>
    <w:rsid w:val="0F503CB0"/>
    <w:rsid w:val="0FCB77DB"/>
    <w:rsid w:val="0FD50659"/>
    <w:rsid w:val="106248F3"/>
    <w:rsid w:val="11380EA0"/>
    <w:rsid w:val="11963E18"/>
    <w:rsid w:val="130A686C"/>
    <w:rsid w:val="151E03AD"/>
    <w:rsid w:val="164D5BED"/>
    <w:rsid w:val="16BC5C09"/>
    <w:rsid w:val="170A0BE8"/>
    <w:rsid w:val="1798116C"/>
    <w:rsid w:val="19766A09"/>
    <w:rsid w:val="1A77496E"/>
    <w:rsid w:val="1BB13D28"/>
    <w:rsid w:val="1C556DAA"/>
    <w:rsid w:val="1CF85987"/>
    <w:rsid w:val="1D69418F"/>
    <w:rsid w:val="20CE055F"/>
    <w:rsid w:val="215154DC"/>
    <w:rsid w:val="21823D86"/>
    <w:rsid w:val="218B6DCA"/>
    <w:rsid w:val="24B93C4E"/>
    <w:rsid w:val="25AC730F"/>
    <w:rsid w:val="29EC7AC5"/>
    <w:rsid w:val="2A612DBE"/>
    <w:rsid w:val="2C1B0D4A"/>
    <w:rsid w:val="2DA37249"/>
    <w:rsid w:val="2E4F2F2D"/>
    <w:rsid w:val="2ED47077"/>
    <w:rsid w:val="2F5C1DA5"/>
    <w:rsid w:val="36953744"/>
    <w:rsid w:val="38327B47"/>
    <w:rsid w:val="386046B4"/>
    <w:rsid w:val="39074B30"/>
    <w:rsid w:val="399C796E"/>
    <w:rsid w:val="3C131A3E"/>
    <w:rsid w:val="3D1D2B74"/>
    <w:rsid w:val="41540B2E"/>
    <w:rsid w:val="415B010F"/>
    <w:rsid w:val="417E204F"/>
    <w:rsid w:val="441B3B85"/>
    <w:rsid w:val="44AC302B"/>
    <w:rsid w:val="46034EBE"/>
    <w:rsid w:val="476D46F8"/>
    <w:rsid w:val="4BAC64DC"/>
    <w:rsid w:val="517054FE"/>
    <w:rsid w:val="531D3476"/>
    <w:rsid w:val="556829A3"/>
    <w:rsid w:val="55CF657E"/>
    <w:rsid w:val="55F94AE5"/>
    <w:rsid w:val="56982E14"/>
    <w:rsid w:val="597C249C"/>
    <w:rsid w:val="5CB85FBE"/>
    <w:rsid w:val="5D952084"/>
    <w:rsid w:val="5DA83A0F"/>
    <w:rsid w:val="5FB07420"/>
    <w:rsid w:val="61CE3B8D"/>
    <w:rsid w:val="63500CFE"/>
    <w:rsid w:val="65CD2ADA"/>
    <w:rsid w:val="666845B1"/>
    <w:rsid w:val="677671A1"/>
    <w:rsid w:val="68272F41"/>
    <w:rsid w:val="6A022F6E"/>
    <w:rsid w:val="6A58493C"/>
    <w:rsid w:val="6ACB7804"/>
    <w:rsid w:val="6B2B0365"/>
    <w:rsid w:val="6CAD0F6F"/>
    <w:rsid w:val="6CC60283"/>
    <w:rsid w:val="6E596F8D"/>
    <w:rsid w:val="706E4EB9"/>
    <w:rsid w:val="70E51CD3"/>
    <w:rsid w:val="714D2D21"/>
    <w:rsid w:val="719646C8"/>
    <w:rsid w:val="74DA48CB"/>
    <w:rsid w:val="74F6722B"/>
    <w:rsid w:val="75DE03EB"/>
    <w:rsid w:val="76867A1D"/>
    <w:rsid w:val="78964FAD"/>
    <w:rsid w:val="78C0202A"/>
    <w:rsid w:val="795409C4"/>
    <w:rsid w:val="79D7355B"/>
    <w:rsid w:val="7A5F5873"/>
    <w:rsid w:val="7C653412"/>
    <w:rsid w:val="7E180391"/>
    <w:rsid w:val="7E386B07"/>
    <w:rsid w:val="7F9E0BEB"/>
    <w:rsid w:val="7FB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2662</Words>
  <Characters>2856</Characters>
  <Lines>0</Lines>
  <Paragraphs>0</Paragraphs>
  <TotalTime>67</TotalTime>
  <ScaleCrop>false</ScaleCrop>
  <LinksUpToDate>false</LinksUpToDate>
  <CharactersWithSpaces>2859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2021-12-06T07:56:00Z</dcterms:created>
  <dc:creator>๑ Da Pei ๑</dc:creator>
  <cp:lastModifiedBy>๑ Da Pei ๑</cp:lastModifiedBy>
  <dcterms:modified xsi:type="dcterms:W3CDTF">2022-05-11T01:03:27Z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62770D61C7DD40339E959016D2FE596A</vt:lpwstr>
  </property>
</Properties>
</file>