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销售价格承诺书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本公司就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沅江市</w:t>
      </w:r>
      <w:r>
        <w:rPr>
          <w:rFonts w:hint="eastAsia" w:ascii="宋体" w:hAnsi="宋体" w:cs="宋体"/>
          <w:sz w:val="32"/>
          <w:szCs w:val="32"/>
          <w:u w:val="single"/>
        </w:rPr>
        <w:t>·</w:t>
      </w:r>
      <w:r>
        <w:rPr>
          <w:rFonts w:hint="eastAsia" w:ascii="仿宋" w:hAnsi="仿宋" w:eastAsia="仿宋" w:cs="仿宋"/>
          <w:sz w:val="32"/>
          <w:szCs w:val="32"/>
          <w:u w:val="single"/>
        </w:rPr>
        <w:t>公园世家</w:t>
      </w:r>
      <w:r>
        <w:rPr>
          <w:rFonts w:hint="eastAsia" w:ascii="仿宋" w:hAnsi="仿宋" w:eastAsia="仿宋" w:cs="仿宋"/>
          <w:sz w:val="32"/>
          <w:szCs w:val="32"/>
        </w:rPr>
        <w:t>小区商品住房价格事项作如下郑重承诺：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严格执行商品住房销售价格备案管理的规定，向市发改委提供的备案资料内容真实、有效，无伪造修改和虚假成分，并为此承担相应的法律责任。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2. 遵守价格法律法规和政策，积极承担社会责任，维护房地产市场价格秩序。及时化解因价格问题引发的矛盾，配合做好价格投诉的调查、处理。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执行商品住房销售明码标价有关规定，实行“一房一价”，在销售场所公示全部可售房源及备案价格。每套住房标示</w:t>
      </w:r>
      <w:r>
        <w:rPr>
          <w:rFonts w:hint="eastAsia" w:ascii="仿宋" w:hAnsi="仿宋" w:eastAsia="仿宋" w:cs="仿宋"/>
          <w:kern w:val="0"/>
          <w:sz w:val="32"/>
          <w:szCs w:val="32"/>
        </w:rPr>
        <w:t>价格不高于备案价格。</w:t>
      </w:r>
      <w:r>
        <w:rPr>
          <w:rFonts w:hint="eastAsia" w:ascii="仿宋" w:hAnsi="仿宋" w:eastAsia="仿宋" w:cs="仿宋"/>
          <w:sz w:val="32"/>
          <w:szCs w:val="32"/>
        </w:rPr>
        <w:t>不在</w:t>
      </w:r>
      <w:r>
        <w:rPr>
          <w:rFonts w:hint="eastAsia" w:ascii="仿宋" w:hAnsi="仿宋" w:eastAsia="仿宋" w:cs="仿宋"/>
          <w:kern w:val="0"/>
          <w:sz w:val="32"/>
          <w:szCs w:val="32"/>
        </w:rPr>
        <w:t>标价之外加价销售商品房或者收取任何未予标明的费用。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不捏造散布涨价信息，不囤积居奇、哄抬价格，不使用虚假或者使人误解的标价方式和标价手段误导购房者。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若违反上述承诺，本公司依法承担相应责任，同意将单位和个人违诺失信信息录入同级公共信用信息系统。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承诺单位（公章）：</w:t>
      </w:r>
    </w:p>
    <w:p>
      <w:pPr>
        <w:adjustRightInd w:val="0"/>
        <w:snapToGrid w:val="0"/>
        <w:spacing w:line="560" w:lineRule="exact"/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法人或负责人（签名）：</w:t>
      </w:r>
    </w:p>
    <w:p>
      <w:pPr>
        <w:adjustRightInd w:val="0"/>
        <w:snapToGrid w:val="0"/>
        <w:spacing w:line="560" w:lineRule="exact"/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承诺日期：    年   月   日</w:t>
      </w:r>
    </w:p>
    <w:p>
      <w:pPr>
        <w:spacing w:beforeLines="50" w:afterLines="50"/>
        <w:ind w:firstLine="1280" w:firstLineChars="400"/>
      </w:pPr>
      <w:r>
        <w:rPr>
          <w:rFonts w:hint="eastAsia" w:ascii="仿宋" w:hAnsi="仿宋" w:eastAsia="仿宋" w:cs="仿宋"/>
          <w:sz w:val="32"/>
          <w:szCs w:val="32"/>
        </w:rPr>
        <w:t>经办人：              联系电话：</w:t>
      </w:r>
    </w:p>
    <w:p>
      <w:bookmarkStart w:id="0" w:name="_GoBack"/>
      <w:bookmarkEnd w:id="0"/>
    </w:p>
    <w:sectPr>
      <w:footerReference r:id="rId3" w:type="default"/>
      <w:pgSz w:w="11907" w:h="16840"/>
      <w:pgMar w:top="1417" w:right="720" w:bottom="1417" w:left="1134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M2U3YWQzMTEzM2M5MDBhNjNiOWMwZDBlMGRjYzUifQ=="/>
  </w:docVars>
  <w:rsids>
    <w:rsidRoot w:val="54176F5E"/>
    <w:rsid w:val="5417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2022-11-08T01:17:00Z</dcterms:created>
  <dc:creator>站的高，望的远</dc:creator>
  <cp:lastModifiedBy>站的高，望的远</cp:lastModifiedBy>
  <dcterms:modified xsi:type="dcterms:W3CDTF">2022-11-08T01:19:59Z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7580B017CA5B41FFBA25277DEFF939EF</vt:lpwstr>
  </property>
</Properties>
</file>