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b/>
          <w:sz w:val="84"/>
          <w:szCs w:val="84"/>
        </w:rPr>
      </w:pPr>
      <w:r>
        <w:rPr>
          <w:rFonts w:hint="eastAsia" w:ascii="方正小标宋简体" w:eastAsia="方正小标宋简体"/>
          <w:b/>
          <w:sz w:val="84"/>
          <w:szCs w:val="84"/>
        </w:rPr>
        <w:t>沅江市中等职业教育质量年度报告</w:t>
      </w:r>
    </w:p>
    <w:p>
      <w:pPr>
        <w:jc w:val="center"/>
        <w:rPr>
          <w:rFonts w:ascii="方正小标宋简体" w:eastAsia="方正小标宋简体"/>
          <w:b/>
          <w:sz w:val="84"/>
          <w:szCs w:val="84"/>
        </w:rPr>
      </w:pPr>
      <w:r>
        <w:rPr>
          <w:rFonts w:hint="eastAsia" w:ascii="方正小标宋简体" w:eastAsia="方正小标宋简体"/>
          <w:b/>
          <w:sz w:val="84"/>
          <w:szCs w:val="84"/>
        </w:rPr>
        <w:t>(20</w:t>
      </w:r>
      <w:r>
        <w:rPr>
          <w:rFonts w:ascii="方正小标宋简体" w:eastAsia="方正小标宋简体"/>
          <w:b/>
          <w:sz w:val="84"/>
          <w:szCs w:val="84"/>
        </w:rPr>
        <w:t>20</w:t>
      </w:r>
      <w:r>
        <w:rPr>
          <w:rFonts w:hint="eastAsia" w:ascii="方正小标宋简体" w:eastAsia="方正小标宋简体"/>
          <w:b/>
          <w:sz w:val="84"/>
          <w:szCs w:val="84"/>
        </w:rPr>
        <w:t>)</w:t>
      </w:r>
    </w:p>
    <w:p>
      <w:pPr>
        <w:pStyle w:val="4"/>
        <w:spacing w:line="360" w:lineRule="auto"/>
        <w:ind w:firstLine="420"/>
        <w:jc w:val="center"/>
        <w:rPr>
          <w:rFonts w:ascii="宋体" w:hAnsi="宋体" w:cs="宋体"/>
          <w:color w:val="000000"/>
        </w:rPr>
      </w:pPr>
    </w:p>
    <w:p>
      <w:pPr>
        <w:pStyle w:val="4"/>
        <w:spacing w:line="360" w:lineRule="auto"/>
        <w:ind w:firstLine="420"/>
        <w:jc w:val="center"/>
        <w:rPr>
          <w:rFonts w:ascii="宋体" w:hAnsi="宋体" w:cs="宋体"/>
          <w:color w:val="000000"/>
        </w:rPr>
      </w:pPr>
    </w:p>
    <w:p>
      <w:pPr>
        <w:pStyle w:val="4"/>
        <w:spacing w:line="360" w:lineRule="auto"/>
        <w:ind w:firstLine="420"/>
        <w:jc w:val="center"/>
        <w:rPr>
          <w:rFonts w:ascii="宋体" w:hAnsi="宋体" w:cs="宋体"/>
          <w:color w:val="000000"/>
        </w:rPr>
      </w:pPr>
    </w:p>
    <w:p>
      <w:pPr>
        <w:pStyle w:val="4"/>
        <w:spacing w:line="360" w:lineRule="auto"/>
        <w:ind w:firstLine="420"/>
        <w:jc w:val="center"/>
        <w:rPr>
          <w:rFonts w:ascii="宋体" w:hAnsi="宋体" w:cs="宋体"/>
          <w:color w:val="000000"/>
        </w:rPr>
      </w:pPr>
    </w:p>
    <w:p>
      <w:pPr>
        <w:pStyle w:val="4"/>
        <w:spacing w:line="360" w:lineRule="auto"/>
        <w:rPr>
          <w:rFonts w:ascii="宋体" w:hAnsi="宋体" w:cs="宋体"/>
          <w:color w:val="000000"/>
        </w:rPr>
      </w:pPr>
    </w:p>
    <w:p/>
    <w:p>
      <w:pPr>
        <w:ind w:firstLine="2880" w:firstLineChars="600"/>
        <w:rPr>
          <w:rFonts w:ascii="楷体" w:hAnsi="楷体" w:eastAsia="楷体"/>
          <w:sz w:val="48"/>
          <w:szCs w:val="48"/>
        </w:rPr>
      </w:pPr>
      <w:r>
        <w:rPr>
          <w:rFonts w:hint="eastAsia" w:ascii="楷体" w:hAnsi="楷体" w:eastAsia="楷体"/>
          <w:sz w:val="48"/>
          <w:szCs w:val="48"/>
        </w:rPr>
        <w:t>20</w:t>
      </w:r>
      <w:r>
        <w:rPr>
          <w:rFonts w:ascii="楷体" w:hAnsi="楷体" w:eastAsia="楷体"/>
          <w:sz w:val="48"/>
          <w:szCs w:val="48"/>
        </w:rPr>
        <w:t>21</w:t>
      </w:r>
      <w:r>
        <w:rPr>
          <w:rFonts w:hint="eastAsia" w:ascii="楷体" w:hAnsi="楷体" w:eastAsia="楷体"/>
          <w:sz w:val="48"/>
          <w:szCs w:val="48"/>
        </w:rPr>
        <w:t>年02月</w:t>
      </w:r>
    </w:p>
    <w:p>
      <w:pPr>
        <w:pStyle w:val="4"/>
        <w:spacing w:line="360" w:lineRule="auto"/>
        <w:rPr>
          <w:rFonts w:ascii="宋体" w:hAnsi="宋体" w:cs="宋体"/>
          <w:color w:val="000000"/>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r>
        <w:rPr>
          <w:rFonts w:hint="eastAsia" w:ascii="黑体" w:eastAsia="黑体"/>
          <w:b/>
          <w:sz w:val="32"/>
          <w:szCs w:val="32"/>
        </w:rPr>
        <w:t>目  录</w:t>
      </w:r>
    </w:p>
    <w:p>
      <w:pPr>
        <w:spacing w:line="400" w:lineRule="exact"/>
        <w:rPr>
          <w:rFonts w:ascii="黑体" w:eastAsia="黑体"/>
          <w:b/>
          <w:sz w:val="28"/>
          <w:szCs w:val="28"/>
        </w:rPr>
      </w:pPr>
      <w:r>
        <w:rPr>
          <w:rFonts w:hint="eastAsia" w:ascii="黑体" w:eastAsia="黑体"/>
          <w:b/>
          <w:sz w:val="28"/>
          <w:szCs w:val="28"/>
        </w:rPr>
        <w:t>1、中职整体情况</w:t>
      </w:r>
    </w:p>
    <w:p>
      <w:pPr>
        <w:spacing w:line="400" w:lineRule="exact"/>
        <w:rPr>
          <w:rFonts w:ascii="黑体" w:eastAsia="黑体"/>
          <w:sz w:val="28"/>
          <w:szCs w:val="28"/>
        </w:rPr>
      </w:pPr>
      <w:r>
        <w:rPr>
          <w:rFonts w:hint="eastAsia" w:ascii="黑体" w:eastAsia="黑体"/>
          <w:sz w:val="28"/>
          <w:szCs w:val="28"/>
        </w:rPr>
        <w:t>1.1中职教育概况</w:t>
      </w:r>
    </w:p>
    <w:p>
      <w:pPr>
        <w:spacing w:line="400" w:lineRule="exact"/>
        <w:rPr>
          <w:rFonts w:ascii="黑体" w:eastAsia="黑体"/>
          <w:sz w:val="28"/>
          <w:szCs w:val="28"/>
        </w:rPr>
      </w:pPr>
      <w:r>
        <w:rPr>
          <w:rFonts w:hint="eastAsia" w:ascii="黑体" w:eastAsia="黑体"/>
          <w:sz w:val="28"/>
          <w:szCs w:val="28"/>
        </w:rPr>
        <w:t>1.2学生情况</w:t>
      </w:r>
    </w:p>
    <w:p>
      <w:pPr>
        <w:spacing w:line="400" w:lineRule="exact"/>
        <w:rPr>
          <w:rFonts w:ascii="黑体" w:eastAsia="黑体"/>
          <w:sz w:val="28"/>
          <w:szCs w:val="28"/>
        </w:rPr>
      </w:pPr>
      <w:r>
        <w:rPr>
          <w:rFonts w:hint="eastAsia" w:ascii="黑体" w:eastAsia="黑体"/>
          <w:sz w:val="28"/>
          <w:szCs w:val="28"/>
        </w:rPr>
        <w:t>1.3教师队伍</w:t>
      </w:r>
    </w:p>
    <w:p>
      <w:pPr>
        <w:spacing w:line="400" w:lineRule="exact"/>
        <w:rPr>
          <w:rFonts w:ascii="黑体" w:eastAsia="黑体"/>
          <w:sz w:val="28"/>
          <w:szCs w:val="28"/>
        </w:rPr>
      </w:pPr>
      <w:r>
        <w:rPr>
          <w:rFonts w:hint="eastAsia" w:ascii="黑体" w:eastAsia="黑体"/>
          <w:sz w:val="28"/>
          <w:szCs w:val="28"/>
        </w:rPr>
        <w:t>1.4设施设备</w:t>
      </w:r>
    </w:p>
    <w:p>
      <w:pPr>
        <w:spacing w:line="400" w:lineRule="exact"/>
        <w:rPr>
          <w:rFonts w:ascii="黑体" w:eastAsia="黑体"/>
          <w:b/>
          <w:sz w:val="28"/>
          <w:szCs w:val="28"/>
        </w:rPr>
      </w:pPr>
      <w:r>
        <w:rPr>
          <w:rFonts w:hint="eastAsia" w:ascii="黑体" w:eastAsia="黑体"/>
          <w:b/>
          <w:sz w:val="28"/>
          <w:szCs w:val="28"/>
        </w:rPr>
        <w:t>2、学生发展</w:t>
      </w:r>
    </w:p>
    <w:p>
      <w:pPr>
        <w:spacing w:line="400" w:lineRule="exact"/>
        <w:rPr>
          <w:rFonts w:ascii="黑体" w:eastAsia="黑体"/>
          <w:sz w:val="28"/>
          <w:szCs w:val="28"/>
        </w:rPr>
      </w:pPr>
      <w:r>
        <w:rPr>
          <w:rFonts w:hint="eastAsia" w:ascii="黑体" w:eastAsia="黑体"/>
          <w:sz w:val="28"/>
          <w:szCs w:val="28"/>
        </w:rPr>
        <w:t>2.1学生素质</w:t>
      </w:r>
    </w:p>
    <w:p>
      <w:pPr>
        <w:spacing w:line="400" w:lineRule="exact"/>
        <w:rPr>
          <w:rFonts w:ascii="黑体" w:eastAsia="黑体"/>
          <w:sz w:val="28"/>
          <w:szCs w:val="28"/>
        </w:rPr>
      </w:pPr>
      <w:r>
        <w:rPr>
          <w:rFonts w:hint="eastAsia" w:ascii="黑体" w:eastAsia="黑体"/>
          <w:sz w:val="28"/>
          <w:szCs w:val="28"/>
        </w:rPr>
        <w:t>2.2在校体验</w:t>
      </w:r>
    </w:p>
    <w:p>
      <w:pPr>
        <w:spacing w:line="400" w:lineRule="exact"/>
        <w:rPr>
          <w:rFonts w:ascii="黑体" w:eastAsia="黑体"/>
          <w:sz w:val="28"/>
          <w:szCs w:val="28"/>
        </w:rPr>
      </w:pPr>
      <w:r>
        <w:rPr>
          <w:rFonts w:hint="eastAsia" w:ascii="黑体" w:eastAsia="黑体"/>
          <w:sz w:val="28"/>
          <w:szCs w:val="28"/>
        </w:rPr>
        <w:t>2.3资助情况</w:t>
      </w:r>
    </w:p>
    <w:p>
      <w:pPr>
        <w:spacing w:line="400" w:lineRule="exact"/>
        <w:rPr>
          <w:rFonts w:ascii="黑体" w:eastAsia="黑体"/>
          <w:sz w:val="28"/>
          <w:szCs w:val="28"/>
        </w:rPr>
      </w:pPr>
      <w:r>
        <w:rPr>
          <w:rFonts w:hint="eastAsia" w:ascii="黑体" w:eastAsia="黑体"/>
          <w:sz w:val="28"/>
          <w:szCs w:val="28"/>
        </w:rPr>
        <w:t>2.4就业质量</w:t>
      </w:r>
    </w:p>
    <w:p>
      <w:pPr>
        <w:spacing w:line="400" w:lineRule="exact"/>
        <w:rPr>
          <w:rFonts w:ascii="黑体" w:eastAsia="黑体"/>
          <w:sz w:val="28"/>
          <w:szCs w:val="28"/>
        </w:rPr>
      </w:pPr>
      <w:r>
        <w:rPr>
          <w:rFonts w:hint="eastAsia" w:ascii="黑体" w:eastAsia="黑体"/>
          <w:sz w:val="28"/>
          <w:szCs w:val="28"/>
        </w:rPr>
        <w:t>2.5职业发展</w:t>
      </w:r>
    </w:p>
    <w:p>
      <w:pPr>
        <w:spacing w:line="400" w:lineRule="exact"/>
        <w:rPr>
          <w:rFonts w:ascii="黑体" w:eastAsia="黑体"/>
          <w:b/>
          <w:sz w:val="28"/>
          <w:szCs w:val="28"/>
        </w:rPr>
      </w:pPr>
      <w:r>
        <w:rPr>
          <w:rFonts w:hint="eastAsia" w:ascii="黑体" w:eastAsia="黑体"/>
          <w:b/>
          <w:sz w:val="28"/>
          <w:szCs w:val="28"/>
        </w:rPr>
        <w:t>3.质量保障措施</w:t>
      </w:r>
    </w:p>
    <w:p>
      <w:pPr>
        <w:spacing w:line="400" w:lineRule="exact"/>
        <w:rPr>
          <w:rFonts w:ascii="黑体" w:eastAsia="黑体"/>
          <w:sz w:val="28"/>
          <w:szCs w:val="28"/>
        </w:rPr>
      </w:pPr>
      <w:r>
        <w:rPr>
          <w:rFonts w:hint="eastAsia" w:ascii="黑体" w:eastAsia="黑体"/>
          <w:sz w:val="28"/>
          <w:szCs w:val="28"/>
        </w:rPr>
        <w:t>3.1专业动态调整</w:t>
      </w:r>
    </w:p>
    <w:p>
      <w:pPr>
        <w:spacing w:line="400" w:lineRule="exact"/>
        <w:rPr>
          <w:rFonts w:ascii="黑体" w:eastAsia="黑体"/>
          <w:sz w:val="28"/>
          <w:szCs w:val="28"/>
        </w:rPr>
      </w:pPr>
      <w:r>
        <w:rPr>
          <w:rFonts w:hint="eastAsia" w:ascii="黑体" w:eastAsia="黑体"/>
          <w:sz w:val="28"/>
          <w:szCs w:val="28"/>
        </w:rPr>
        <w:t>3.2教育教学改革</w:t>
      </w:r>
    </w:p>
    <w:p>
      <w:pPr>
        <w:spacing w:line="400" w:lineRule="exact"/>
        <w:rPr>
          <w:rFonts w:ascii="黑体" w:eastAsia="黑体"/>
          <w:sz w:val="28"/>
          <w:szCs w:val="28"/>
        </w:rPr>
      </w:pPr>
      <w:r>
        <w:rPr>
          <w:rFonts w:hint="eastAsia" w:ascii="黑体" w:eastAsia="黑体"/>
          <w:sz w:val="28"/>
          <w:szCs w:val="28"/>
        </w:rPr>
        <w:t>3.3 教师培养培训</w:t>
      </w:r>
    </w:p>
    <w:p>
      <w:pPr>
        <w:spacing w:line="400" w:lineRule="exact"/>
        <w:rPr>
          <w:rFonts w:ascii="黑体" w:eastAsia="黑体"/>
          <w:sz w:val="28"/>
          <w:szCs w:val="28"/>
        </w:rPr>
      </w:pPr>
      <w:r>
        <w:rPr>
          <w:rFonts w:hint="eastAsia" w:ascii="黑体" w:eastAsia="黑体"/>
          <w:sz w:val="28"/>
          <w:szCs w:val="28"/>
        </w:rPr>
        <w:t>3.4 规范管理情况</w:t>
      </w:r>
    </w:p>
    <w:p>
      <w:pPr>
        <w:spacing w:line="400" w:lineRule="exact"/>
        <w:rPr>
          <w:rFonts w:ascii="黑体" w:eastAsia="黑体"/>
          <w:sz w:val="28"/>
          <w:szCs w:val="28"/>
        </w:rPr>
      </w:pPr>
      <w:r>
        <w:rPr>
          <w:rFonts w:hint="eastAsia" w:ascii="黑体" w:eastAsia="黑体"/>
          <w:sz w:val="28"/>
          <w:szCs w:val="28"/>
        </w:rPr>
        <w:t>3.5 德育工作情况</w:t>
      </w:r>
    </w:p>
    <w:p>
      <w:pPr>
        <w:spacing w:line="400" w:lineRule="exact"/>
        <w:rPr>
          <w:rFonts w:ascii="黑体" w:eastAsia="黑体"/>
          <w:sz w:val="28"/>
          <w:szCs w:val="28"/>
        </w:rPr>
      </w:pPr>
      <w:r>
        <w:rPr>
          <w:rFonts w:hint="eastAsia" w:ascii="黑体" w:eastAsia="黑体"/>
          <w:sz w:val="28"/>
          <w:szCs w:val="28"/>
        </w:rPr>
        <w:t>3.6党建情况</w:t>
      </w:r>
    </w:p>
    <w:p>
      <w:pPr>
        <w:spacing w:line="400" w:lineRule="exact"/>
        <w:rPr>
          <w:rFonts w:ascii="黑体" w:eastAsia="黑体"/>
          <w:b/>
          <w:sz w:val="28"/>
          <w:szCs w:val="28"/>
        </w:rPr>
      </w:pPr>
      <w:r>
        <w:rPr>
          <w:rFonts w:hint="eastAsia" w:ascii="黑体" w:eastAsia="黑体"/>
          <w:b/>
          <w:sz w:val="28"/>
          <w:szCs w:val="28"/>
        </w:rPr>
        <w:t>4.校企合作</w:t>
      </w:r>
    </w:p>
    <w:p>
      <w:pPr>
        <w:spacing w:line="400" w:lineRule="exact"/>
        <w:rPr>
          <w:rFonts w:ascii="黑体" w:eastAsia="黑体"/>
          <w:sz w:val="28"/>
          <w:szCs w:val="28"/>
        </w:rPr>
      </w:pPr>
      <w:r>
        <w:rPr>
          <w:rFonts w:hint="eastAsia" w:ascii="黑体" w:eastAsia="黑体"/>
          <w:sz w:val="28"/>
          <w:szCs w:val="28"/>
        </w:rPr>
        <w:t>4.1校企合作开展情况和效果</w:t>
      </w:r>
    </w:p>
    <w:p>
      <w:pPr>
        <w:spacing w:line="400" w:lineRule="exact"/>
        <w:rPr>
          <w:rFonts w:ascii="黑体" w:eastAsia="黑体"/>
          <w:sz w:val="28"/>
          <w:szCs w:val="28"/>
        </w:rPr>
      </w:pPr>
      <w:r>
        <w:rPr>
          <w:rFonts w:hint="eastAsia" w:ascii="黑体" w:eastAsia="黑体"/>
          <w:sz w:val="28"/>
          <w:szCs w:val="28"/>
        </w:rPr>
        <w:t>4.2 学生实习情况</w:t>
      </w:r>
    </w:p>
    <w:p>
      <w:pPr>
        <w:spacing w:line="400" w:lineRule="exact"/>
        <w:rPr>
          <w:rFonts w:ascii="黑体" w:eastAsia="黑体"/>
          <w:b/>
          <w:sz w:val="28"/>
          <w:szCs w:val="28"/>
        </w:rPr>
      </w:pPr>
      <w:r>
        <w:rPr>
          <w:rFonts w:hint="eastAsia" w:ascii="黑体" w:eastAsia="黑体"/>
          <w:b/>
          <w:sz w:val="28"/>
          <w:szCs w:val="28"/>
        </w:rPr>
        <w:t>5.社会贡献</w:t>
      </w:r>
    </w:p>
    <w:p>
      <w:pPr>
        <w:spacing w:line="400" w:lineRule="exact"/>
        <w:rPr>
          <w:rFonts w:ascii="黑体" w:eastAsia="黑体"/>
          <w:sz w:val="28"/>
          <w:szCs w:val="28"/>
        </w:rPr>
      </w:pPr>
      <w:r>
        <w:rPr>
          <w:rFonts w:hint="eastAsia" w:ascii="黑体" w:eastAsia="黑体"/>
          <w:sz w:val="28"/>
          <w:szCs w:val="28"/>
        </w:rPr>
        <w:t>5.1技术技能人才培养</w:t>
      </w:r>
    </w:p>
    <w:p>
      <w:pPr>
        <w:spacing w:line="400" w:lineRule="exact"/>
        <w:rPr>
          <w:rFonts w:ascii="黑体" w:eastAsia="黑体"/>
          <w:sz w:val="28"/>
          <w:szCs w:val="28"/>
        </w:rPr>
      </w:pPr>
      <w:r>
        <w:rPr>
          <w:rFonts w:hint="eastAsia" w:ascii="黑体" w:eastAsia="黑体"/>
          <w:sz w:val="28"/>
          <w:szCs w:val="28"/>
        </w:rPr>
        <w:t>5.2社会服务</w:t>
      </w:r>
    </w:p>
    <w:p>
      <w:pPr>
        <w:spacing w:line="400" w:lineRule="exact"/>
        <w:rPr>
          <w:rFonts w:ascii="黑体" w:eastAsia="黑体"/>
          <w:b/>
          <w:sz w:val="28"/>
          <w:szCs w:val="28"/>
        </w:rPr>
      </w:pPr>
      <w:r>
        <w:rPr>
          <w:rFonts w:hint="eastAsia" w:ascii="黑体" w:eastAsia="黑体"/>
          <w:b/>
          <w:sz w:val="28"/>
          <w:szCs w:val="28"/>
        </w:rPr>
        <w:t>6.举办者履责</w:t>
      </w:r>
    </w:p>
    <w:p>
      <w:pPr>
        <w:spacing w:line="400" w:lineRule="exact"/>
        <w:rPr>
          <w:rFonts w:ascii="黑体" w:eastAsia="黑体"/>
          <w:sz w:val="28"/>
          <w:szCs w:val="28"/>
        </w:rPr>
      </w:pPr>
      <w:r>
        <w:rPr>
          <w:rFonts w:hint="eastAsia" w:ascii="黑体" w:eastAsia="黑体"/>
          <w:sz w:val="28"/>
          <w:szCs w:val="28"/>
        </w:rPr>
        <w:t>6.1经费</w:t>
      </w:r>
    </w:p>
    <w:p>
      <w:pPr>
        <w:spacing w:line="400" w:lineRule="exact"/>
        <w:rPr>
          <w:rFonts w:ascii="黑体" w:eastAsia="黑体"/>
          <w:sz w:val="28"/>
          <w:szCs w:val="28"/>
        </w:rPr>
      </w:pPr>
      <w:r>
        <w:rPr>
          <w:rFonts w:hint="eastAsia" w:ascii="黑体" w:eastAsia="黑体"/>
          <w:sz w:val="28"/>
          <w:szCs w:val="28"/>
        </w:rPr>
        <w:t>6.2政策措施</w:t>
      </w:r>
    </w:p>
    <w:p>
      <w:pPr>
        <w:spacing w:line="400" w:lineRule="exact"/>
        <w:rPr>
          <w:rFonts w:ascii="黑体" w:eastAsia="黑体"/>
          <w:b/>
          <w:sz w:val="28"/>
          <w:szCs w:val="28"/>
        </w:rPr>
      </w:pPr>
      <w:r>
        <w:rPr>
          <w:rFonts w:ascii="黑体" w:eastAsia="黑体"/>
          <w:b/>
          <w:sz w:val="28"/>
          <w:szCs w:val="28"/>
        </w:rPr>
        <w:t>7</w:t>
      </w:r>
      <w:r>
        <w:rPr>
          <w:rFonts w:hint="eastAsia" w:ascii="黑体" w:eastAsia="黑体"/>
          <w:b/>
          <w:sz w:val="28"/>
          <w:szCs w:val="28"/>
        </w:rPr>
        <w:t>.主要问题和改进措施</w:t>
      </w:r>
    </w:p>
    <w:p>
      <w:pPr>
        <w:jc w:val="center"/>
        <w:rPr>
          <w:rFonts w:ascii="黑体" w:eastAsia="黑体"/>
          <w:b/>
          <w:sz w:val="28"/>
          <w:szCs w:val="28"/>
        </w:rPr>
      </w:pPr>
    </w:p>
    <w:p>
      <w:pPr>
        <w:jc w:val="center"/>
        <w:rPr>
          <w:rFonts w:ascii="方正小标宋简体" w:eastAsia="方正小标宋简体"/>
          <w:sz w:val="44"/>
          <w:szCs w:val="44"/>
        </w:rPr>
      </w:pPr>
    </w:p>
    <w:p>
      <w:pPr>
        <w:jc w:val="center"/>
        <w:rPr>
          <w:rFonts w:ascii="方正小标宋简体" w:eastAsia="方正小标宋简体"/>
          <w:sz w:val="44"/>
          <w:szCs w:val="44"/>
        </w:rPr>
      </w:pPr>
      <w:r>
        <w:rPr>
          <w:rFonts w:hint="eastAsia" w:ascii="方正小标宋简体" w:eastAsia="方正小标宋简体"/>
          <w:sz w:val="44"/>
          <w:szCs w:val="44"/>
        </w:rPr>
        <w:t>沅江市中等职业教育质量年度报告</w:t>
      </w:r>
    </w:p>
    <w:p>
      <w:pPr>
        <w:jc w:val="center"/>
        <w:rPr>
          <w:rFonts w:ascii="方正小标宋简体" w:eastAsia="方正小标宋简体"/>
          <w:sz w:val="44"/>
          <w:szCs w:val="44"/>
        </w:rPr>
      </w:pPr>
      <w:r>
        <w:rPr>
          <w:rFonts w:hint="eastAsia" w:ascii="方正小标宋简体" w:eastAsia="方正小标宋简体"/>
          <w:sz w:val="44"/>
          <w:szCs w:val="44"/>
        </w:rPr>
        <w:t>（20</w:t>
      </w:r>
      <w:r>
        <w:rPr>
          <w:rFonts w:ascii="方正小标宋简体" w:eastAsia="方正小标宋简体"/>
          <w:sz w:val="44"/>
          <w:szCs w:val="44"/>
        </w:rPr>
        <w:t>20</w:t>
      </w:r>
      <w:r>
        <w:rPr>
          <w:rFonts w:hint="eastAsia" w:ascii="方正小标宋简体" w:eastAsia="方正小标宋简体"/>
          <w:sz w:val="44"/>
          <w:szCs w:val="44"/>
        </w:rPr>
        <w:t>年）</w:t>
      </w:r>
    </w:p>
    <w:p>
      <w:pPr>
        <w:jc w:val="center"/>
        <w:rPr>
          <w:rFonts w:ascii="黑体" w:hAnsi="Cambria" w:eastAsia="黑体"/>
          <w:b/>
          <w:sz w:val="44"/>
          <w:szCs w:val="44"/>
        </w:rPr>
      </w:pPr>
    </w:p>
    <w:p>
      <w:pPr>
        <w:jc w:val="center"/>
        <w:rPr>
          <w:rFonts w:ascii="黑体" w:hAnsi="Cambria" w:eastAsia="黑体"/>
          <w:b/>
          <w:sz w:val="44"/>
          <w:szCs w:val="44"/>
        </w:rPr>
      </w:pPr>
      <w:r>
        <w:rPr>
          <w:rFonts w:hint="eastAsia" w:ascii="黑体" w:hAnsi="Cambria" w:eastAsia="黑体"/>
          <w:b/>
          <w:sz w:val="44"/>
          <w:szCs w:val="44"/>
        </w:rPr>
        <w:t>1、中职整体情况</w:t>
      </w:r>
    </w:p>
    <w:p>
      <w:pPr>
        <w:jc w:val="center"/>
        <w:rPr>
          <w:rFonts w:ascii="黑体" w:hAnsi="Cambria" w:eastAsia="黑体"/>
          <w:b/>
          <w:sz w:val="44"/>
          <w:szCs w:val="44"/>
        </w:rPr>
      </w:pPr>
    </w:p>
    <w:p>
      <w:pPr>
        <w:spacing w:line="600" w:lineRule="exact"/>
        <w:rPr>
          <w:rFonts w:ascii="黑体" w:hAnsi="Cambria" w:eastAsia="黑体"/>
          <w:sz w:val="32"/>
          <w:szCs w:val="32"/>
        </w:rPr>
      </w:pPr>
      <w:r>
        <w:rPr>
          <w:rFonts w:hint="eastAsia" w:ascii="黑体" w:hAnsi="Cambria" w:eastAsia="黑体"/>
          <w:sz w:val="32"/>
          <w:szCs w:val="32"/>
        </w:rPr>
        <w:t>1.1我市职业</w:t>
      </w:r>
      <w:r>
        <w:rPr>
          <w:rFonts w:ascii="黑体" w:hAnsi="Cambria" w:eastAsia="黑体"/>
          <w:sz w:val="32"/>
          <w:szCs w:val="32"/>
        </w:rPr>
        <w:t>教育</w:t>
      </w:r>
      <w:r>
        <w:rPr>
          <w:rFonts w:hint="eastAsia" w:ascii="黑体" w:hAnsi="Cambria" w:eastAsia="黑体"/>
          <w:sz w:val="32"/>
          <w:szCs w:val="32"/>
        </w:rPr>
        <w:t>概况</w:t>
      </w:r>
    </w:p>
    <w:p>
      <w:pPr>
        <w:spacing w:line="600" w:lineRule="exact"/>
        <w:ind w:firstLine="606" w:firstLineChars="202"/>
        <w:rPr>
          <w:rFonts w:ascii="仿宋" w:hAnsi="仿宋" w:eastAsia="仿宋"/>
          <w:sz w:val="30"/>
          <w:szCs w:val="30"/>
        </w:rPr>
      </w:pPr>
      <w:r>
        <w:rPr>
          <w:rFonts w:hint="eastAsia" w:ascii="仿宋" w:hAnsi="仿宋" w:eastAsia="仿宋"/>
          <w:sz w:val="30"/>
          <w:szCs w:val="30"/>
        </w:rPr>
        <w:t>我市有</w:t>
      </w:r>
      <w:r>
        <w:rPr>
          <w:rFonts w:ascii="仿宋" w:hAnsi="仿宋" w:eastAsia="仿宋"/>
          <w:sz w:val="30"/>
          <w:szCs w:val="30"/>
        </w:rPr>
        <w:t>3</w:t>
      </w:r>
      <w:r>
        <w:rPr>
          <w:rFonts w:hint="eastAsia" w:ascii="仿宋" w:hAnsi="仿宋" w:eastAsia="仿宋"/>
          <w:sz w:val="30"/>
          <w:szCs w:val="30"/>
        </w:rPr>
        <w:t>所</w:t>
      </w:r>
      <w:r>
        <w:rPr>
          <w:rFonts w:ascii="仿宋" w:hAnsi="仿宋" w:eastAsia="仿宋"/>
          <w:sz w:val="30"/>
          <w:szCs w:val="30"/>
        </w:rPr>
        <w:t>中职学校</w:t>
      </w:r>
      <w:r>
        <w:rPr>
          <w:rFonts w:hint="eastAsia" w:ascii="仿宋" w:hAnsi="仿宋" w:eastAsia="仿宋"/>
          <w:sz w:val="30"/>
          <w:szCs w:val="30"/>
        </w:rPr>
        <w:t>:</w:t>
      </w:r>
      <w:r>
        <w:rPr>
          <w:rFonts w:ascii="仿宋" w:hAnsi="仿宋" w:eastAsia="仿宋"/>
          <w:sz w:val="30"/>
          <w:szCs w:val="30"/>
        </w:rPr>
        <w:t>沅江市职业中专</w:t>
      </w:r>
      <w:r>
        <w:rPr>
          <w:rFonts w:hint="eastAsia" w:ascii="仿宋" w:hAnsi="仿宋" w:eastAsia="仿宋"/>
          <w:sz w:val="30"/>
          <w:szCs w:val="30"/>
        </w:rPr>
        <w:t>、</w:t>
      </w:r>
      <w:r>
        <w:rPr>
          <w:rFonts w:ascii="仿宋" w:hAnsi="仿宋" w:eastAsia="仿宋"/>
          <w:sz w:val="30"/>
          <w:szCs w:val="30"/>
        </w:rPr>
        <w:t>益阳四通电脑中等专业学校、益阳东方</w:t>
      </w:r>
      <w:r>
        <w:rPr>
          <w:rFonts w:hint="eastAsia" w:ascii="仿宋" w:hAnsi="仿宋" w:eastAsia="仿宋"/>
          <w:sz w:val="30"/>
          <w:szCs w:val="30"/>
        </w:rPr>
        <w:t>职业</w:t>
      </w:r>
      <w:r>
        <w:rPr>
          <w:rFonts w:ascii="仿宋" w:hAnsi="仿宋" w:eastAsia="仿宋"/>
          <w:sz w:val="30"/>
          <w:szCs w:val="30"/>
        </w:rPr>
        <w:t>技术学校</w:t>
      </w:r>
      <w:r>
        <w:rPr>
          <w:rFonts w:hint="eastAsia" w:ascii="仿宋" w:hAnsi="仿宋" w:eastAsia="仿宋"/>
          <w:sz w:val="30"/>
          <w:szCs w:val="30"/>
        </w:rPr>
        <w:t>中等职业学校，三所</w:t>
      </w:r>
      <w:r>
        <w:rPr>
          <w:rFonts w:ascii="仿宋" w:hAnsi="仿宋" w:eastAsia="仿宋"/>
          <w:sz w:val="30"/>
          <w:szCs w:val="30"/>
        </w:rPr>
        <w:t>学校</w:t>
      </w:r>
      <w:r>
        <w:rPr>
          <w:rFonts w:hint="eastAsia" w:ascii="仿宋" w:hAnsi="仿宋" w:eastAsia="仿宋"/>
          <w:sz w:val="30"/>
          <w:szCs w:val="30"/>
        </w:rPr>
        <w:t>共</w:t>
      </w:r>
      <w:r>
        <w:rPr>
          <w:rFonts w:ascii="仿宋" w:hAnsi="仿宋" w:eastAsia="仿宋"/>
          <w:sz w:val="30"/>
          <w:szCs w:val="30"/>
        </w:rPr>
        <w:t>占地</w:t>
      </w:r>
      <w:r>
        <w:rPr>
          <w:rFonts w:hint="eastAsia" w:ascii="仿宋" w:hAnsi="仿宋" w:eastAsia="仿宋"/>
          <w:sz w:val="30"/>
          <w:szCs w:val="30"/>
        </w:rPr>
        <w:t>240亩</w:t>
      </w:r>
      <w:r>
        <w:rPr>
          <w:rFonts w:ascii="仿宋" w:hAnsi="仿宋" w:eastAsia="仿宋"/>
          <w:sz w:val="30"/>
          <w:szCs w:val="30"/>
        </w:rPr>
        <w:t>，在校中职学生</w:t>
      </w:r>
      <w:r>
        <w:rPr>
          <w:rFonts w:hint="eastAsia" w:ascii="仿宋" w:hAnsi="仿宋" w:eastAsia="仿宋"/>
          <w:sz w:val="30"/>
          <w:szCs w:val="30"/>
        </w:rPr>
        <w:t>2452人</w:t>
      </w:r>
      <w:r>
        <w:rPr>
          <w:rFonts w:ascii="仿宋" w:hAnsi="仿宋" w:eastAsia="仿宋"/>
          <w:sz w:val="30"/>
          <w:szCs w:val="30"/>
        </w:rPr>
        <w:t>。沅江市职业中专</w:t>
      </w:r>
      <w:r>
        <w:rPr>
          <w:rFonts w:hint="eastAsia" w:ascii="仿宋" w:hAnsi="仿宋" w:eastAsia="仿宋"/>
          <w:sz w:val="30"/>
          <w:szCs w:val="30"/>
        </w:rPr>
        <w:t>是2000年5月经教育部批准的首批国家级重点中等职业学校，</w:t>
      </w:r>
      <w:r>
        <w:rPr>
          <w:rFonts w:ascii="仿宋" w:hAnsi="仿宋" w:eastAsia="仿宋"/>
          <w:sz w:val="30"/>
          <w:szCs w:val="30"/>
        </w:rPr>
        <w:t>益阳四通电脑中等专业学校</w:t>
      </w:r>
      <w:r>
        <w:rPr>
          <w:rFonts w:hint="eastAsia" w:ascii="仿宋" w:hAnsi="仿宋" w:eastAsia="仿宋"/>
          <w:sz w:val="30"/>
          <w:szCs w:val="30"/>
        </w:rPr>
        <w:t>曾</w:t>
      </w:r>
      <w:r>
        <w:rPr>
          <w:rFonts w:ascii="仿宋" w:hAnsi="仿宋" w:eastAsia="仿宋"/>
          <w:sz w:val="30"/>
          <w:szCs w:val="30"/>
        </w:rPr>
        <w:t>获“</w:t>
      </w:r>
      <w:r>
        <w:rPr>
          <w:rFonts w:hint="eastAsia" w:ascii="仿宋" w:hAnsi="仿宋" w:eastAsia="仿宋"/>
          <w:sz w:val="30"/>
          <w:szCs w:val="30"/>
        </w:rPr>
        <w:t>湖南省十佳民办学校</w:t>
      </w:r>
      <w:r>
        <w:rPr>
          <w:rFonts w:ascii="仿宋" w:hAnsi="仿宋" w:eastAsia="仿宋"/>
          <w:sz w:val="30"/>
          <w:szCs w:val="30"/>
        </w:rPr>
        <w:t>”</w:t>
      </w:r>
      <w:r>
        <w:rPr>
          <w:rFonts w:hint="eastAsia" w:ascii="仿宋" w:hAnsi="仿宋" w:eastAsia="仿宋"/>
          <w:sz w:val="30"/>
          <w:szCs w:val="30"/>
        </w:rPr>
        <w:t>，</w:t>
      </w:r>
      <w:r>
        <w:rPr>
          <w:rFonts w:ascii="仿宋" w:hAnsi="仿宋" w:eastAsia="仿宋"/>
          <w:sz w:val="30"/>
          <w:szCs w:val="30"/>
        </w:rPr>
        <w:t xml:space="preserve"> 益阳东方</w:t>
      </w:r>
      <w:r>
        <w:rPr>
          <w:rFonts w:hint="eastAsia" w:ascii="仿宋" w:hAnsi="仿宋" w:eastAsia="仿宋"/>
          <w:sz w:val="30"/>
          <w:szCs w:val="30"/>
        </w:rPr>
        <w:t>职业</w:t>
      </w:r>
      <w:r>
        <w:rPr>
          <w:rFonts w:ascii="仿宋" w:hAnsi="仿宋" w:eastAsia="仿宋"/>
          <w:sz w:val="30"/>
          <w:szCs w:val="30"/>
        </w:rPr>
        <w:t>技术学校</w:t>
      </w:r>
      <w:r>
        <w:rPr>
          <w:rFonts w:hint="eastAsia" w:ascii="仿宋" w:hAnsi="仿宋" w:eastAsia="仿宋"/>
          <w:sz w:val="30"/>
          <w:szCs w:val="30"/>
        </w:rPr>
        <w:t>是一所以养成教育为重点、以职业教育为方向，以军警、武术、艺术为特色的全日制特色学校。</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1.2学生情况</w:t>
      </w:r>
    </w:p>
    <w:p>
      <w:pPr>
        <w:spacing w:line="600" w:lineRule="exact"/>
        <w:ind w:firstLine="606" w:firstLineChars="202"/>
        <w:rPr>
          <w:rFonts w:ascii="仿宋" w:hAnsi="仿宋" w:eastAsia="仿宋"/>
          <w:sz w:val="30"/>
          <w:szCs w:val="30"/>
        </w:rPr>
      </w:pPr>
      <w:r>
        <w:rPr>
          <w:rFonts w:hint="eastAsia" w:ascii="仿宋" w:hAnsi="仿宋" w:eastAsia="仿宋"/>
          <w:sz w:val="30"/>
          <w:szCs w:val="30"/>
        </w:rPr>
        <w:t>201</w:t>
      </w:r>
      <w:r>
        <w:rPr>
          <w:rFonts w:ascii="仿宋" w:hAnsi="仿宋" w:eastAsia="仿宋"/>
          <w:sz w:val="30"/>
          <w:szCs w:val="30"/>
        </w:rPr>
        <w:t>9</w:t>
      </w:r>
      <w:r>
        <w:rPr>
          <w:rFonts w:hint="eastAsia" w:ascii="仿宋" w:hAnsi="仿宋" w:eastAsia="仿宋"/>
          <w:sz w:val="30"/>
          <w:szCs w:val="30"/>
        </w:rPr>
        <w:t>年，我市中职在校生数2</w:t>
      </w:r>
      <w:r>
        <w:rPr>
          <w:rFonts w:ascii="仿宋" w:hAnsi="仿宋" w:eastAsia="仿宋"/>
          <w:sz w:val="30"/>
          <w:szCs w:val="30"/>
        </w:rPr>
        <w:t>4</w:t>
      </w:r>
      <w:r>
        <w:rPr>
          <w:rFonts w:hint="eastAsia" w:ascii="仿宋" w:hAnsi="仿宋" w:eastAsia="仿宋"/>
          <w:sz w:val="30"/>
          <w:szCs w:val="30"/>
        </w:rPr>
        <w:t>36人；20</w:t>
      </w:r>
      <w:r>
        <w:rPr>
          <w:rFonts w:ascii="仿宋" w:hAnsi="仿宋" w:eastAsia="仿宋"/>
          <w:sz w:val="30"/>
          <w:szCs w:val="30"/>
        </w:rPr>
        <w:t>20</w:t>
      </w:r>
      <w:r>
        <w:rPr>
          <w:rFonts w:hint="eastAsia" w:ascii="仿宋" w:hAnsi="仿宋" w:eastAsia="仿宋"/>
          <w:sz w:val="30"/>
          <w:szCs w:val="30"/>
        </w:rPr>
        <w:t>年在校生2452人。学生均为三年制普通中专学生和三年制中等职业学校学生。学生流失控制较好，巩固率为9</w:t>
      </w:r>
      <w:r>
        <w:rPr>
          <w:rFonts w:ascii="仿宋" w:hAnsi="仿宋" w:eastAsia="仿宋"/>
          <w:sz w:val="30"/>
          <w:szCs w:val="30"/>
        </w:rPr>
        <w:t>5</w:t>
      </w:r>
      <w:r>
        <w:rPr>
          <w:rFonts w:hint="eastAsia" w:ascii="仿宋" w:hAnsi="仿宋" w:eastAsia="仿宋"/>
          <w:sz w:val="30"/>
          <w:szCs w:val="30"/>
        </w:rPr>
        <w:t>.8%。</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1.3教师队伍</w:t>
      </w:r>
    </w:p>
    <w:p>
      <w:pPr>
        <w:spacing w:line="600" w:lineRule="exact"/>
        <w:ind w:firstLine="646" w:firstLineChars="202"/>
        <w:rPr>
          <w:rFonts w:ascii="仿宋" w:hAnsi="仿宋" w:eastAsia="仿宋" w:cs="仿宋_GB2312"/>
          <w:kern w:val="0"/>
          <w:sz w:val="32"/>
          <w:szCs w:val="32"/>
        </w:rPr>
      </w:pPr>
      <w:r>
        <w:rPr>
          <w:rFonts w:hint="eastAsia" w:ascii="仿宋" w:hAnsi="仿宋" w:eastAsia="仿宋" w:cs="仿宋_GB2312"/>
          <w:kern w:val="0"/>
          <w:sz w:val="32"/>
          <w:szCs w:val="32"/>
        </w:rPr>
        <w:t>20</w:t>
      </w:r>
      <w:r>
        <w:rPr>
          <w:rFonts w:ascii="仿宋" w:hAnsi="仿宋" w:eastAsia="仿宋" w:cs="仿宋_GB2312"/>
          <w:kern w:val="0"/>
          <w:sz w:val="32"/>
          <w:szCs w:val="32"/>
        </w:rPr>
        <w:t>20</w:t>
      </w:r>
      <w:r>
        <w:rPr>
          <w:rFonts w:hint="eastAsia" w:ascii="仿宋" w:hAnsi="仿宋" w:eastAsia="仿宋" w:cs="仿宋_GB2312"/>
          <w:kern w:val="0"/>
          <w:sz w:val="32"/>
          <w:szCs w:val="32"/>
        </w:rPr>
        <w:t>年，我市中职教师总数为</w:t>
      </w:r>
      <w:r>
        <w:rPr>
          <w:rFonts w:ascii="仿宋" w:hAnsi="仿宋" w:eastAsia="仿宋" w:cs="仿宋_GB2312"/>
          <w:kern w:val="0"/>
          <w:sz w:val="32"/>
          <w:szCs w:val="32"/>
        </w:rPr>
        <w:t>248</w:t>
      </w:r>
      <w:r>
        <w:rPr>
          <w:rFonts w:hint="eastAsia" w:ascii="仿宋" w:hAnsi="仿宋" w:eastAsia="仿宋" w:cs="仿宋_GB2312"/>
          <w:kern w:val="0"/>
          <w:sz w:val="32"/>
          <w:szCs w:val="32"/>
        </w:rPr>
        <w:t>人，其中专任教师</w:t>
      </w:r>
      <w:r>
        <w:rPr>
          <w:rFonts w:ascii="仿宋" w:hAnsi="仿宋" w:eastAsia="仿宋" w:cs="仿宋_GB2312"/>
          <w:kern w:val="0"/>
          <w:sz w:val="32"/>
          <w:szCs w:val="32"/>
        </w:rPr>
        <w:t>238</w:t>
      </w:r>
      <w:r>
        <w:rPr>
          <w:rFonts w:hint="eastAsia" w:ascii="仿宋" w:hAnsi="仿宋" w:eastAsia="仿宋" w:cs="仿宋_GB2312"/>
          <w:kern w:val="0"/>
          <w:sz w:val="32"/>
          <w:szCs w:val="32"/>
        </w:rPr>
        <w:t>人，外聘教师2</w:t>
      </w:r>
      <w:r>
        <w:rPr>
          <w:rFonts w:ascii="仿宋" w:hAnsi="仿宋" w:eastAsia="仿宋" w:cs="仿宋_GB2312"/>
          <w:kern w:val="0"/>
          <w:sz w:val="32"/>
          <w:szCs w:val="32"/>
        </w:rPr>
        <w:t>0</w:t>
      </w:r>
      <w:r>
        <w:rPr>
          <w:rFonts w:hint="eastAsia" w:ascii="仿宋" w:hAnsi="仿宋" w:eastAsia="仿宋" w:cs="仿宋_GB2312"/>
          <w:kern w:val="0"/>
          <w:sz w:val="32"/>
          <w:szCs w:val="32"/>
        </w:rPr>
        <w:t>人，生师比为</w:t>
      </w:r>
      <w:r>
        <w:rPr>
          <w:rFonts w:ascii="仿宋" w:hAnsi="仿宋" w:eastAsia="仿宋" w:cs="仿宋_GB2312"/>
          <w:kern w:val="0"/>
          <w:sz w:val="32"/>
          <w:szCs w:val="32"/>
        </w:rPr>
        <w:t>9.88</w:t>
      </w:r>
      <w:r>
        <w:rPr>
          <w:rFonts w:hint="eastAsia" w:ascii="仿宋" w:hAnsi="仿宋" w:eastAsia="仿宋" w:cs="仿宋_GB2312"/>
          <w:kern w:val="0"/>
          <w:sz w:val="32"/>
          <w:szCs w:val="32"/>
        </w:rPr>
        <w:t>：1，“双师型”教师比例为</w:t>
      </w:r>
      <w:r>
        <w:rPr>
          <w:rFonts w:ascii="仿宋" w:hAnsi="仿宋" w:eastAsia="仿宋" w:cs="仿宋_GB2312"/>
          <w:kern w:val="0"/>
          <w:sz w:val="32"/>
          <w:szCs w:val="32"/>
        </w:rPr>
        <w:t>44.75</w:t>
      </w:r>
      <w:r>
        <w:rPr>
          <w:rFonts w:hint="eastAsia" w:ascii="仿宋" w:hAnsi="仿宋" w:eastAsia="仿宋" w:cs="仿宋_GB2312"/>
          <w:kern w:val="0"/>
          <w:sz w:val="32"/>
          <w:szCs w:val="32"/>
        </w:rPr>
        <w:t>%，专任教师本科以上学历比例为9</w:t>
      </w:r>
      <w:r>
        <w:rPr>
          <w:rFonts w:ascii="仿宋" w:hAnsi="仿宋" w:eastAsia="仿宋" w:cs="仿宋_GB2312"/>
          <w:kern w:val="0"/>
          <w:sz w:val="32"/>
          <w:szCs w:val="32"/>
        </w:rPr>
        <w:t>7</w:t>
      </w:r>
      <w:r>
        <w:rPr>
          <w:rFonts w:hint="eastAsia" w:ascii="仿宋" w:hAnsi="仿宋" w:eastAsia="仿宋" w:cs="仿宋_GB2312"/>
          <w:kern w:val="0"/>
          <w:sz w:val="32"/>
          <w:szCs w:val="32"/>
        </w:rPr>
        <w:t>.5%专任教师高级职称比例为</w:t>
      </w:r>
      <w:r>
        <w:rPr>
          <w:rFonts w:ascii="仿宋" w:hAnsi="仿宋" w:eastAsia="仿宋" w:cs="仿宋_GB2312"/>
          <w:kern w:val="0"/>
          <w:sz w:val="32"/>
          <w:szCs w:val="32"/>
        </w:rPr>
        <w:t>32.2</w:t>
      </w:r>
      <w:r>
        <w:rPr>
          <w:rFonts w:hint="eastAsia" w:ascii="仿宋" w:hAnsi="仿宋" w:eastAsia="仿宋" w:cs="仿宋_GB2312"/>
          <w:kern w:val="0"/>
          <w:sz w:val="32"/>
          <w:szCs w:val="32"/>
        </w:rPr>
        <w:t>%。</w:t>
      </w:r>
    </w:p>
    <w:p>
      <w:pPr>
        <w:spacing w:line="600" w:lineRule="exact"/>
        <w:ind w:firstLine="646" w:firstLineChars="202"/>
        <w:rPr>
          <w:rFonts w:ascii="黑体" w:hAnsi="宋体" w:eastAsia="黑体" w:cs="宋体"/>
          <w:kern w:val="0"/>
          <w:sz w:val="32"/>
          <w:szCs w:val="32"/>
        </w:rPr>
      </w:pPr>
      <w:r>
        <w:rPr>
          <w:rFonts w:hint="eastAsia" w:ascii="黑体" w:hAnsi="宋体" w:eastAsia="黑体" w:cs="宋体"/>
          <w:kern w:val="0"/>
          <w:sz w:val="32"/>
          <w:szCs w:val="32"/>
        </w:rPr>
        <w:t>1.4设施设备</w:t>
      </w:r>
    </w:p>
    <w:p>
      <w:pPr>
        <w:spacing w:line="600" w:lineRule="exact"/>
        <w:ind w:firstLine="606" w:firstLineChars="202"/>
        <w:rPr>
          <w:rFonts w:ascii="仿宋" w:hAnsi="仿宋" w:eastAsia="仿宋"/>
          <w:sz w:val="30"/>
          <w:szCs w:val="30"/>
        </w:rPr>
      </w:pPr>
      <w:r>
        <w:rPr>
          <w:rFonts w:hint="eastAsia" w:ascii="仿宋" w:hAnsi="仿宋" w:eastAsia="仿宋"/>
          <w:sz w:val="30"/>
          <w:szCs w:val="30"/>
        </w:rPr>
        <w:t>我市中职</w:t>
      </w:r>
      <w:r>
        <w:rPr>
          <w:rFonts w:ascii="仿宋" w:hAnsi="仿宋" w:eastAsia="仿宋"/>
          <w:sz w:val="30"/>
          <w:szCs w:val="30"/>
        </w:rPr>
        <w:t>学校</w:t>
      </w:r>
      <w:r>
        <w:rPr>
          <w:rFonts w:hint="eastAsia" w:ascii="仿宋" w:hAnsi="仿宋" w:eastAsia="仿宋"/>
          <w:sz w:val="30"/>
          <w:szCs w:val="30"/>
        </w:rPr>
        <w:t>20</w:t>
      </w:r>
      <w:r>
        <w:rPr>
          <w:rFonts w:ascii="仿宋" w:hAnsi="仿宋" w:eastAsia="仿宋"/>
          <w:sz w:val="30"/>
          <w:szCs w:val="30"/>
        </w:rPr>
        <w:t>20</w:t>
      </w:r>
      <w:r>
        <w:rPr>
          <w:rFonts w:hint="eastAsia" w:ascii="仿宋" w:hAnsi="仿宋" w:eastAsia="仿宋"/>
          <w:sz w:val="30"/>
          <w:szCs w:val="30"/>
        </w:rPr>
        <w:t>年教学仪器设备总值</w:t>
      </w:r>
      <w:r>
        <w:rPr>
          <w:rFonts w:ascii="仿宋" w:hAnsi="仿宋" w:eastAsia="仿宋"/>
          <w:sz w:val="30"/>
          <w:szCs w:val="30"/>
        </w:rPr>
        <w:t>2678</w:t>
      </w:r>
      <w:r>
        <w:rPr>
          <w:rFonts w:hint="eastAsia" w:ascii="仿宋" w:hAnsi="仿宋" w:eastAsia="仿宋"/>
          <w:sz w:val="30"/>
          <w:szCs w:val="30"/>
        </w:rPr>
        <w:t>万元，实训实习工位</w:t>
      </w:r>
      <w:r>
        <w:rPr>
          <w:rFonts w:ascii="仿宋" w:hAnsi="仿宋" w:eastAsia="仿宋"/>
          <w:sz w:val="30"/>
          <w:szCs w:val="30"/>
        </w:rPr>
        <w:t>1508</w:t>
      </w:r>
      <w:r>
        <w:rPr>
          <w:rFonts w:hint="eastAsia" w:ascii="仿宋" w:hAnsi="仿宋" w:eastAsia="仿宋"/>
          <w:sz w:val="30"/>
          <w:szCs w:val="30"/>
        </w:rPr>
        <w:t>个，纸质图书</w:t>
      </w:r>
      <w:r>
        <w:rPr>
          <w:rFonts w:ascii="仿宋" w:hAnsi="仿宋" w:eastAsia="仿宋"/>
          <w:sz w:val="30"/>
          <w:szCs w:val="30"/>
        </w:rPr>
        <w:t>10</w:t>
      </w:r>
      <w:r>
        <w:rPr>
          <w:rFonts w:hint="eastAsia" w:ascii="仿宋" w:hAnsi="仿宋" w:eastAsia="仿宋"/>
          <w:sz w:val="30"/>
          <w:szCs w:val="30"/>
        </w:rPr>
        <w:t>万册，电子读物41万册，生均数均达到指标要求。</w:t>
      </w:r>
    </w:p>
    <w:p>
      <w:pPr>
        <w:adjustRightInd w:val="0"/>
        <w:spacing w:line="600" w:lineRule="exact"/>
        <w:jc w:val="center"/>
        <w:rPr>
          <w:rFonts w:ascii="黑体" w:hAnsi="宋体" w:eastAsia="黑体" w:cs="宋体"/>
          <w:b/>
          <w:kern w:val="0"/>
          <w:sz w:val="44"/>
          <w:szCs w:val="44"/>
        </w:rPr>
      </w:pPr>
    </w:p>
    <w:p>
      <w:pPr>
        <w:adjustRightInd w:val="0"/>
        <w:spacing w:line="600" w:lineRule="exact"/>
        <w:jc w:val="center"/>
        <w:rPr>
          <w:rFonts w:ascii="黑体" w:hAnsi="宋体" w:eastAsia="黑体" w:cs="宋体"/>
          <w:b/>
          <w:kern w:val="0"/>
          <w:sz w:val="44"/>
          <w:szCs w:val="44"/>
        </w:rPr>
      </w:pPr>
      <w:r>
        <w:rPr>
          <w:rFonts w:hint="eastAsia" w:ascii="黑体" w:hAnsi="宋体" w:eastAsia="黑体" w:cs="宋体"/>
          <w:b/>
          <w:kern w:val="0"/>
          <w:sz w:val="44"/>
          <w:szCs w:val="44"/>
        </w:rPr>
        <w:t>2、学生发展</w:t>
      </w:r>
    </w:p>
    <w:p>
      <w:pPr>
        <w:adjustRightInd w:val="0"/>
        <w:spacing w:line="600" w:lineRule="exact"/>
        <w:jc w:val="center"/>
        <w:rPr>
          <w:rFonts w:ascii="黑体" w:hAnsi="宋体" w:eastAsia="黑体" w:cs="宋体"/>
          <w:b/>
          <w:kern w:val="0"/>
          <w:sz w:val="44"/>
          <w:szCs w:val="44"/>
        </w:rPr>
      </w:pP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2.1学生素质</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我市</w:t>
      </w:r>
      <w:r>
        <w:rPr>
          <w:rFonts w:ascii="仿宋" w:hAnsi="仿宋" w:eastAsia="仿宋"/>
          <w:sz w:val="30"/>
          <w:szCs w:val="30"/>
        </w:rPr>
        <w:t>中职</w:t>
      </w:r>
      <w:r>
        <w:rPr>
          <w:rFonts w:hint="eastAsia" w:ascii="仿宋" w:hAnsi="仿宋" w:eastAsia="仿宋"/>
          <w:sz w:val="30"/>
          <w:szCs w:val="30"/>
        </w:rPr>
        <w:t>学校始终把立德树人作为根本任务，以习近平新时代中国特色社会主义思想特别是习近平总书记关于职业教育的重要论述武装头脑、指导实践、推动工作。推进学生理想信念教育常态化、制度化，落实《新时代爱国主义教育实施纲要》和《新时代公民道德建设纲要》，加强党史、新中国史、改革开放史、社会主义发展史教育和爱国主义、集体主义、社会主义教育。把劳动教育纳入职业学校各专业人才培养方案中，设立了劳动教育必修课程，统筹勤工俭学、实习实训、社会实践、志愿服务等环节系统开展劳动教育。同时，进一步加强职业道德、职业素养、职业行为习惯的培养，多次举办关于职业精神、工匠精神、劳模精神等专题教育。进一步加强艺术类公共基础必修课程开设，强化实践体验，促进学生全面发展。</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开展形式多样的德育主题教育活动，增强学生的成就感和价值感。通过开展学生社团艺术节、“迎国庆”合唱比赛、校运动会、游园活动、广播操比赛、青年学生活动成长月等大型文体活动，实现学生自主参与、自主组织，在活动中展现自己的才艺、特长，让学生获得成就感、认同感，也让学生更加自信阳光，在丰富校园文化生活的同时培养学生自主、合作、创新能力和正确的审美情趣，实现了立德树人的根本目标。</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学校以职业能力培养为核心，不断深化专业建设，推进课程改革，夯实师资队伍，深化产教整合，提升培养质量，每天利用早操、课间操、职业素养课、课外活动课开展体育锻炼，保证学生每天一小时锻炼时间，制定科学的训练计划，有目的、有计划的对学生进行体质训练，以适应学生就业的需要，促进学生综合素质协调发展。</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 xml:space="preserve">本年度我市中职学生文化基础课市级抽考和校内统考平均合格率为100%；学生体质测试合格率92.4%；专业技能测试合格率100%；毕业生双证书获取率91%，毕业率100%。 </w:t>
      </w:r>
      <w:r>
        <w:rPr>
          <w:rFonts w:ascii="仿宋" w:hAnsi="仿宋" w:eastAsia="仿宋"/>
          <w:sz w:val="30"/>
          <w:szCs w:val="30"/>
        </w:rPr>
        <w:t xml:space="preserve">   </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技能大赛屡创佳绩。我市</w:t>
      </w:r>
      <w:r>
        <w:rPr>
          <w:rFonts w:ascii="仿宋" w:hAnsi="仿宋" w:eastAsia="仿宋"/>
          <w:sz w:val="30"/>
          <w:szCs w:val="30"/>
        </w:rPr>
        <w:t>中职</w:t>
      </w:r>
      <w:r>
        <w:rPr>
          <w:rFonts w:hint="eastAsia" w:ascii="仿宋" w:hAnsi="仿宋" w:eastAsia="仿宋"/>
          <w:sz w:val="30"/>
          <w:szCs w:val="30"/>
        </w:rPr>
        <w:t>学校一直注重学生专业实践能力的培养， 坚持“以赛促学，以赛促教，以赛促改，以赛促建”理念，以培养拔尖技能人才为重要目标之一，以技能竞赛为抓手，不断提升学生专业综合技能水平，构建了国家、省、市、县、校五级竞赛机制，筹建了十余支技能训练队，积极组织学生参加各级技能大赛。进一步促进学校教育教学改革，提升学校综合办学能力。2020年沅江市</w:t>
      </w:r>
      <w:r>
        <w:rPr>
          <w:rFonts w:ascii="仿宋" w:hAnsi="仿宋" w:eastAsia="仿宋"/>
          <w:sz w:val="30"/>
          <w:szCs w:val="30"/>
        </w:rPr>
        <w:t>职业中专</w:t>
      </w:r>
      <w:r>
        <w:rPr>
          <w:rFonts w:hint="eastAsia" w:ascii="仿宋" w:hAnsi="仿宋" w:eastAsia="仿宋"/>
          <w:sz w:val="30"/>
          <w:szCs w:val="30"/>
        </w:rPr>
        <w:t>学生参加国省、市技能大赛取得了优异成绩，获省级二等奖1个、三等奖1个，市级一等奖5个、二等奖10个、三等奖12个，</w:t>
      </w:r>
      <w:r>
        <w:rPr>
          <w:rFonts w:ascii="仿宋" w:hAnsi="仿宋" w:eastAsia="仿宋"/>
          <w:sz w:val="30"/>
          <w:szCs w:val="30"/>
        </w:rPr>
        <w:t>益阳四通电脑中等专业学校</w:t>
      </w:r>
      <w:r>
        <w:rPr>
          <w:rFonts w:hint="eastAsia" w:ascii="仿宋" w:hAnsi="仿宋" w:eastAsia="仿宋"/>
          <w:sz w:val="30"/>
          <w:szCs w:val="30"/>
        </w:rPr>
        <w:t>获市级一等奖</w:t>
      </w:r>
      <w:r>
        <w:rPr>
          <w:rFonts w:ascii="仿宋" w:hAnsi="仿宋" w:eastAsia="仿宋"/>
          <w:sz w:val="30"/>
          <w:szCs w:val="30"/>
        </w:rPr>
        <w:t>1</w:t>
      </w:r>
      <w:r>
        <w:rPr>
          <w:rFonts w:hint="eastAsia" w:ascii="仿宋" w:hAnsi="仿宋" w:eastAsia="仿宋"/>
          <w:sz w:val="30"/>
          <w:szCs w:val="30"/>
        </w:rPr>
        <w:t>个、二等奖</w:t>
      </w:r>
      <w:r>
        <w:rPr>
          <w:rFonts w:ascii="仿宋" w:hAnsi="仿宋" w:eastAsia="仿宋"/>
          <w:sz w:val="30"/>
          <w:szCs w:val="30"/>
        </w:rPr>
        <w:t>1</w:t>
      </w:r>
      <w:r>
        <w:rPr>
          <w:rFonts w:hint="eastAsia" w:ascii="仿宋" w:hAnsi="仿宋" w:eastAsia="仿宋"/>
          <w:sz w:val="30"/>
          <w:szCs w:val="30"/>
        </w:rPr>
        <w:t>个、三等奖</w:t>
      </w:r>
      <w:r>
        <w:rPr>
          <w:rFonts w:ascii="仿宋" w:hAnsi="仿宋" w:eastAsia="仿宋"/>
          <w:sz w:val="30"/>
          <w:szCs w:val="30"/>
        </w:rPr>
        <w:t>1</w:t>
      </w:r>
      <w:r>
        <w:rPr>
          <w:rFonts w:hint="eastAsia" w:ascii="仿宋" w:hAnsi="仿宋" w:eastAsia="仿宋"/>
          <w:sz w:val="30"/>
          <w:szCs w:val="30"/>
        </w:rPr>
        <w:t>个</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2.2在校体验</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为全面监测学生在校期间学习、生活等感受，学校每年还会开展问卷调查。20</w:t>
      </w:r>
      <w:r>
        <w:rPr>
          <w:rFonts w:ascii="仿宋" w:hAnsi="仿宋" w:eastAsia="仿宋"/>
          <w:sz w:val="30"/>
          <w:szCs w:val="30"/>
        </w:rPr>
        <w:t>20</w:t>
      </w:r>
      <w:r>
        <w:rPr>
          <w:rFonts w:hint="eastAsia" w:ascii="仿宋" w:hAnsi="仿宋" w:eastAsia="仿宋"/>
          <w:sz w:val="30"/>
          <w:szCs w:val="30"/>
        </w:rPr>
        <w:t>年，沅江市</w:t>
      </w:r>
      <w:r>
        <w:rPr>
          <w:rFonts w:ascii="仿宋" w:hAnsi="仿宋" w:eastAsia="仿宋"/>
          <w:sz w:val="30"/>
          <w:szCs w:val="30"/>
        </w:rPr>
        <w:t>职业</w:t>
      </w:r>
      <w:r>
        <w:rPr>
          <w:rFonts w:hint="eastAsia" w:ascii="仿宋" w:hAnsi="仿宋" w:eastAsia="仿宋"/>
          <w:sz w:val="30"/>
          <w:szCs w:val="30"/>
        </w:rPr>
        <w:t>中专通过问卷调查、个别访谈、集中座谈、家长交流、集中走访、电话了解、匿名投票等多种方式对学生进行调查，结果学生总体满意度较高，全部指标保持在80%以上，其中理论学习满意度81.30%、专业学习满意度82.22%、实习实训满意度82.32%、校园文化与社团活动满意度83.34%、生活满意度81.30%、校园安全非常满意度93.5%、毕业生对学校满意度91.5%。</w:t>
      </w:r>
    </w:p>
    <w:p>
      <w:pPr>
        <w:spacing w:line="600" w:lineRule="exact"/>
        <w:ind w:firstLine="640" w:firstLineChars="200"/>
        <w:rPr>
          <w:rFonts w:ascii="仿宋" w:hAnsi="仿宋" w:eastAsia="仿宋"/>
          <w:sz w:val="32"/>
          <w:szCs w:val="32"/>
        </w:rPr>
      </w:pPr>
      <w:r>
        <w:rPr>
          <w:rFonts w:hint="eastAsia" w:ascii="仿宋" w:hAnsi="仿宋" w:eastAsia="仿宋"/>
          <w:sz w:val="32"/>
          <w:szCs w:val="32"/>
        </w:rPr>
        <w:drawing>
          <wp:anchor distT="0" distB="0" distL="114300" distR="114300" simplePos="0" relativeHeight="251659264" behindDoc="1" locked="0" layoutInCell="1" allowOverlap="1">
            <wp:simplePos x="0" y="0"/>
            <wp:positionH relativeFrom="margin">
              <wp:align>right</wp:align>
            </wp:positionH>
            <wp:positionV relativeFrom="paragraph">
              <wp:posOffset>76200</wp:posOffset>
            </wp:positionV>
            <wp:extent cx="5274310" cy="1795780"/>
            <wp:effectExtent l="0" t="0" r="2540" b="0"/>
            <wp:wrapNone/>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274310" cy="1795780"/>
                    </a:xfrm>
                    <a:prstGeom prst="rect">
                      <a:avLst/>
                    </a:prstGeom>
                  </pic:spPr>
                </pic:pic>
              </a:graphicData>
            </a:graphic>
          </wp:anchor>
        </w:drawing>
      </w: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仿宋" w:hAnsi="仿宋" w:eastAsia="仿宋"/>
          <w:sz w:val="32"/>
          <w:szCs w:val="32"/>
        </w:rPr>
      </w:pPr>
    </w:p>
    <w:p>
      <w:pPr>
        <w:spacing w:line="600" w:lineRule="exact"/>
        <w:ind w:firstLine="640" w:firstLineChars="200"/>
        <w:rPr>
          <w:rFonts w:ascii="黑体" w:hAnsi="宋体" w:eastAsia="黑体" w:cs="宋体"/>
          <w:kern w:val="0"/>
          <w:sz w:val="32"/>
          <w:szCs w:val="32"/>
        </w:rPr>
      </w:pPr>
      <w:r>
        <w:rPr>
          <w:rFonts w:hint="eastAsia" w:ascii="黑体" w:hAnsi="宋体" w:eastAsia="黑体" w:cs="宋体"/>
          <w:kern w:val="0"/>
          <w:sz w:val="32"/>
          <w:szCs w:val="32"/>
        </w:rPr>
        <w:t>2.3资助情况</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我市</w:t>
      </w:r>
      <w:r>
        <w:rPr>
          <w:rFonts w:ascii="仿宋" w:hAnsi="仿宋" w:eastAsia="仿宋"/>
          <w:sz w:val="30"/>
          <w:szCs w:val="30"/>
        </w:rPr>
        <w:t>中职</w:t>
      </w:r>
      <w:r>
        <w:rPr>
          <w:rFonts w:hint="eastAsia" w:ascii="仿宋" w:hAnsi="仿宋" w:eastAsia="仿宋"/>
          <w:sz w:val="30"/>
          <w:szCs w:val="30"/>
        </w:rPr>
        <w:t>学校建立了以国家助学金和免学费为主，校内资助中勤工助学、困难补助、学费减免相结合，物质帮助、精神帮助、心里帮助相结合，国家资助、学校资助与个人自助相结合的完整扶助体系，助学制度完善，机构健全，分工明确，责任到人，奖、助、补、减等程序运行严密，坚持公开、公正、公平，免学费受助学生达到100%，接受国家资助、学校资助或个人自助困难生占22.6%；建档立卡贫困学生资助工作，是实施党的脱贫攻坚战略，全面建成小康社会的重大举措。根据资助有关政策，全市</w:t>
      </w:r>
      <w:r>
        <w:rPr>
          <w:rFonts w:ascii="仿宋" w:hAnsi="仿宋" w:eastAsia="仿宋"/>
          <w:sz w:val="30"/>
          <w:szCs w:val="30"/>
        </w:rPr>
        <w:t>中职学校</w:t>
      </w:r>
      <w:r>
        <w:rPr>
          <w:rFonts w:hint="eastAsia" w:ascii="仿宋" w:hAnsi="仿宋" w:eastAsia="仿宋"/>
          <w:sz w:val="30"/>
          <w:szCs w:val="30"/>
        </w:rPr>
        <w:t>建档立卡贫困家庭学生享受助学金</w:t>
      </w:r>
      <w:r>
        <w:rPr>
          <w:rFonts w:ascii="仿宋" w:hAnsi="仿宋" w:eastAsia="仿宋"/>
          <w:sz w:val="30"/>
          <w:szCs w:val="30"/>
        </w:rPr>
        <w:t>199</w:t>
      </w:r>
      <w:r>
        <w:rPr>
          <w:rFonts w:hint="eastAsia" w:ascii="仿宋" w:hAnsi="仿宋" w:eastAsia="仿宋"/>
          <w:sz w:val="30"/>
          <w:szCs w:val="30"/>
        </w:rPr>
        <w:t>人。没有学生因为经济困难辍学，学生在得以安心完成学业的同时，并且养成了自尊、自强、自信、自立、知恩图报的优秀品质。</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2.4就业质量</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我市</w:t>
      </w:r>
      <w:r>
        <w:rPr>
          <w:rFonts w:ascii="仿宋" w:hAnsi="仿宋" w:eastAsia="仿宋"/>
          <w:sz w:val="30"/>
          <w:szCs w:val="30"/>
        </w:rPr>
        <w:t>中职</w:t>
      </w:r>
      <w:r>
        <w:rPr>
          <w:rFonts w:hint="eastAsia" w:ascii="仿宋" w:hAnsi="仿宋" w:eastAsia="仿宋"/>
          <w:sz w:val="30"/>
          <w:szCs w:val="30"/>
        </w:rPr>
        <w:t>学校全面推进素质教育，着力提高办学质量，多年来为地方经济建设输送了大量合格的技术技能型人才。学校各专业组与招就处协同规划，依据学生的专业、特长、就业愿望，结合产业人才需求为学生开拓就业渠道，确保学生有较高的就业质量。</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一是去向多元，升学比例提高。全市的</w:t>
      </w:r>
      <w:r>
        <w:rPr>
          <w:rFonts w:ascii="仿宋" w:hAnsi="仿宋" w:eastAsia="仿宋"/>
          <w:sz w:val="30"/>
          <w:szCs w:val="30"/>
        </w:rPr>
        <w:t>972</w:t>
      </w:r>
      <w:r>
        <w:rPr>
          <w:rFonts w:hint="eastAsia" w:ascii="仿宋" w:hAnsi="仿宋" w:eastAsia="仿宋"/>
          <w:sz w:val="30"/>
          <w:szCs w:val="30"/>
        </w:rPr>
        <w:t>名毕业生中，到国家机关企、事业单位的有</w:t>
      </w:r>
      <w:r>
        <w:rPr>
          <w:rFonts w:ascii="仿宋" w:hAnsi="仿宋" w:eastAsia="仿宋"/>
          <w:sz w:val="30"/>
          <w:szCs w:val="30"/>
        </w:rPr>
        <w:t>297</w:t>
      </w:r>
      <w:r>
        <w:rPr>
          <w:rFonts w:hint="eastAsia" w:ascii="仿宋" w:hAnsi="仿宋" w:eastAsia="仿宋"/>
          <w:sz w:val="30"/>
          <w:szCs w:val="30"/>
        </w:rPr>
        <w:t>人，占全部就业学生的</w:t>
      </w:r>
      <w:r>
        <w:rPr>
          <w:rFonts w:ascii="仿宋" w:hAnsi="仿宋" w:eastAsia="仿宋"/>
          <w:sz w:val="30"/>
          <w:szCs w:val="30"/>
        </w:rPr>
        <w:t>30.55</w:t>
      </w:r>
      <w:r>
        <w:rPr>
          <w:rFonts w:hint="eastAsia" w:ascii="仿宋" w:hAnsi="仿宋" w:eastAsia="仿宋"/>
          <w:sz w:val="30"/>
          <w:szCs w:val="30"/>
        </w:rPr>
        <w:t>%；合法从事个体经营的有</w:t>
      </w:r>
      <w:r>
        <w:rPr>
          <w:rFonts w:ascii="仿宋" w:hAnsi="仿宋" w:eastAsia="仿宋"/>
          <w:sz w:val="30"/>
          <w:szCs w:val="30"/>
        </w:rPr>
        <w:t>74</w:t>
      </w:r>
      <w:r>
        <w:rPr>
          <w:rFonts w:hint="eastAsia" w:ascii="仿宋" w:hAnsi="仿宋" w:eastAsia="仿宋"/>
          <w:sz w:val="30"/>
          <w:szCs w:val="30"/>
        </w:rPr>
        <w:t>人，占</w:t>
      </w:r>
      <w:r>
        <w:rPr>
          <w:rFonts w:ascii="仿宋" w:hAnsi="仿宋" w:eastAsia="仿宋"/>
          <w:sz w:val="30"/>
          <w:szCs w:val="30"/>
        </w:rPr>
        <w:t>7.61</w:t>
      </w:r>
      <w:r>
        <w:rPr>
          <w:rFonts w:hint="eastAsia" w:ascii="仿宋" w:hAnsi="仿宋" w:eastAsia="仿宋"/>
          <w:sz w:val="30"/>
          <w:szCs w:val="30"/>
        </w:rPr>
        <w:t>%；其他方式的有</w:t>
      </w:r>
      <w:r>
        <w:rPr>
          <w:rFonts w:ascii="仿宋" w:hAnsi="仿宋" w:eastAsia="仿宋"/>
          <w:sz w:val="30"/>
          <w:szCs w:val="30"/>
        </w:rPr>
        <w:t>37</w:t>
      </w:r>
      <w:r>
        <w:rPr>
          <w:rFonts w:hint="eastAsia" w:ascii="仿宋" w:hAnsi="仿宋" w:eastAsia="仿宋"/>
          <w:sz w:val="30"/>
          <w:szCs w:val="30"/>
        </w:rPr>
        <w:t>人，占</w:t>
      </w:r>
      <w:r>
        <w:rPr>
          <w:rFonts w:ascii="仿宋" w:hAnsi="仿宋" w:eastAsia="仿宋"/>
          <w:sz w:val="30"/>
          <w:szCs w:val="30"/>
        </w:rPr>
        <w:t>3.8</w:t>
      </w:r>
      <w:r>
        <w:rPr>
          <w:rFonts w:hint="eastAsia" w:ascii="仿宋" w:hAnsi="仿宋" w:eastAsia="仿宋"/>
          <w:sz w:val="30"/>
          <w:szCs w:val="30"/>
        </w:rPr>
        <w:t>%；升入高一级学校就读的有</w:t>
      </w:r>
      <w:r>
        <w:rPr>
          <w:rFonts w:ascii="仿宋" w:hAnsi="仿宋" w:eastAsia="仿宋"/>
          <w:sz w:val="30"/>
          <w:szCs w:val="30"/>
        </w:rPr>
        <w:t>489</w:t>
      </w:r>
      <w:r>
        <w:rPr>
          <w:rFonts w:hint="eastAsia" w:ascii="仿宋" w:hAnsi="仿宋" w:eastAsia="仿宋"/>
          <w:sz w:val="30"/>
          <w:szCs w:val="30"/>
        </w:rPr>
        <w:t>人，占</w:t>
      </w:r>
      <w:r>
        <w:rPr>
          <w:rFonts w:ascii="仿宋" w:hAnsi="仿宋" w:eastAsia="仿宋"/>
          <w:sz w:val="30"/>
          <w:szCs w:val="30"/>
        </w:rPr>
        <w:t>50.3</w:t>
      </w:r>
      <w:r>
        <w:rPr>
          <w:rFonts w:hint="eastAsia" w:ascii="仿宋" w:hAnsi="仿宋" w:eastAsia="仿宋"/>
          <w:sz w:val="30"/>
          <w:szCs w:val="30"/>
        </w:rPr>
        <w:t>%。与2019年相比，2020年继续升学的比例略有</w:t>
      </w:r>
      <w:r>
        <w:rPr>
          <w:rFonts w:ascii="仿宋" w:hAnsi="仿宋" w:eastAsia="仿宋"/>
          <w:sz w:val="30"/>
          <w:szCs w:val="30"/>
        </w:rPr>
        <w:t>提</w:t>
      </w:r>
      <w:r>
        <w:rPr>
          <w:rFonts w:hint="eastAsia" w:ascii="仿宋" w:hAnsi="仿宋" w:eastAsia="仿宋"/>
          <w:sz w:val="30"/>
          <w:szCs w:val="30"/>
        </w:rPr>
        <w:t>高。</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二是分布稳定合理，第三产业居首</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近年来，沅江市中职学校对接地方产业发展，加大了专业结构调整力度，中职毕业生就业的产业分布也主动适应了地方产业转型升级的需求。其中进入第一产业的中职毕业生为</w:t>
      </w:r>
      <w:r>
        <w:rPr>
          <w:rFonts w:ascii="仿宋" w:hAnsi="仿宋" w:eastAsia="仿宋"/>
          <w:sz w:val="30"/>
          <w:szCs w:val="30"/>
        </w:rPr>
        <w:t>37</w:t>
      </w:r>
      <w:r>
        <w:rPr>
          <w:rFonts w:hint="eastAsia" w:ascii="仿宋" w:hAnsi="仿宋" w:eastAsia="仿宋"/>
          <w:sz w:val="30"/>
          <w:szCs w:val="30"/>
        </w:rPr>
        <w:t>人，占全部就业学生的</w:t>
      </w:r>
      <w:r>
        <w:rPr>
          <w:rFonts w:ascii="仿宋" w:hAnsi="仿宋" w:eastAsia="仿宋"/>
          <w:sz w:val="30"/>
          <w:szCs w:val="30"/>
        </w:rPr>
        <w:t>3.8</w:t>
      </w:r>
      <w:r>
        <w:rPr>
          <w:rFonts w:hint="eastAsia" w:ascii="仿宋" w:hAnsi="仿宋" w:eastAsia="仿宋"/>
          <w:sz w:val="30"/>
          <w:szCs w:val="30"/>
        </w:rPr>
        <w:t>%；进入第二产业的有</w:t>
      </w:r>
      <w:r>
        <w:rPr>
          <w:rFonts w:ascii="仿宋" w:hAnsi="仿宋" w:eastAsia="仿宋"/>
          <w:sz w:val="30"/>
          <w:szCs w:val="30"/>
        </w:rPr>
        <w:t>121</w:t>
      </w:r>
      <w:r>
        <w:rPr>
          <w:rFonts w:hint="eastAsia" w:ascii="仿宋" w:hAnsi="仿宋" w:eastAsia="仿宋"/>
          <w:sz w:val="30"/>
          <w:szCs w:val="30"/>
        </w:rPr>
        <w:t>人，占</w:t>
      </w:r>
      <w:r>
        <w:rPr>
          <w:rFonts w:ascii="仿宋" w:hAnsi="仿宋" w:eastAsia="仿宋"/>
          <w:sz w:val="30"/>
          <w:szCs w:val="30"/>
        </w:rPr>
        <w:t>12.44</w:t>
      </w:r>
      <w:r>
        <w:rPr>
          <w:rFonts w:hint="eastAsia" w:ascii="仿宋" w:hAnsi="仿宋" w:eastAsia="仿宋"/>
          <w:sz w:val="30"/>
          <w:szCs w:val="30"/>
        </w:rPr>
        <w:t>%；进入第三产业的有</w:t>
      </w:r>
      <w:r>
        <w:rPr>
          <w:rFonts w:ascii="仿宋" w:hAnsi="仿宋" w:eastAsia="仿宋"/>
          <w:sz w:val="30"/>
          <w:szCs w:val="30"/>
        </w:rPr>
        <w:t>250</w:t>
      </w:r>
      <w:r>
        <w:rPr>
          <w:rFonts w:hint="eastAsia" w:ascii="仿宋" w:hAnsi="仿宋" w:eastAsia="仿宋"/>
          <w:sz w:val="30"/>
          <w:szCs w:val="30"/>
        </w:rPr>
        <w:t>人，占</w:t>
      </w:r>
      <w:r>
        <w:rPr>
          <w:rFonts w:ascii="仿宋" w:hAnsi="仿宋" w:eastAsia="仿宋"/>
          <w:sz w:val="30"/>
          <w:szCs w:val="30"/>
        </w:rPr>
        <w:t>25.72</w:t>
      </w:r>
      <w:r>
        <w:rPr>
          <w:rFonts w:hint="eastAsia" w:ascii="仿宋" w:hAnsi="仿宋" w:eastAsia="仿宋"/>
          <w:sz w:val="30"/>
          <w:szCs w:val="30"/>
        </w:rPr>
        <w:t>%。与2019年相比，在第三产业就业的比例有所上升，这与湖南加快推进“四化两型”建设密切相关。</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三是就业渠道多样</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2020年中职毕业生在本地就业的有</w:t>
      </w:r>
      <w:r>
        <w:rPr>
          <w:rFonts w:ascii="仿宋" w:hAnsi="仿宋" w:eastAsia="仿宋"/>
          <w:sz w:val="30"/>
          <w:szCs w:val="30"/>
        </w:rPr>
        <w:t>165</w:t>
      </w:r>
      <w:r>
        <w:rPr>
          <w:rFonts w:hint="eastAsia" w:ascii="仿宋" w:hAnsi="仿宋" w:eastAsia="仿宋"/>
          <w:sz w:val="30"/>
          <w:szCs w:val="30"/>
        </w:rPr>
        <w:t>人，占</w:t>
      </w:r>
      <w:r>
        <w:rPr>
          <w:rFonts w:ascii="仿宋" w:hAnsi="仿宋" w:eastAsia="仿宋"/>
          <w:sz w:val="30"/>
          <w:szCs w:val="30"/>
        </w:rPr>
        <w:t>16.97</w:t>
      </w:r>
      <w:r>
        <w:rPr>
          <w:rFonts w:hint="eastAsia" w:ascii="仿宋" w:hAnsi="仿宋" w:eastAsia="仿宋"/>
          <w:sz w:val="30"/>
          <w:szCs w:val="30"/>
        </w:rPr>
        <w:t>%；异地就业的有</w:t>
      </w:r>
      <w:r>
        <w:rPr>
          <w:rFonts w:ascii="仿宋" w:hAnsi="仿宋" w:eastAsia="仿宋"/>
          <w:sz w:val="30"/>
          <w:szCs w:val="30"/>
        </w:rPr>
        <w:t>243</w:t>
      </w:r>
      <w:r>
        <w:rPr>
          <w:rFonts w:hint="eastAsia" w:ascii="仿宋" w:hAnsi="仿宋" w:eastAsia="仿宋"/>
          <w:sz w:val="30"/>
          <w:szCs w:val="30"/>
        </w:rPr>
        <w:t>人，占</w:t>
      </w:r>
      <w:r>
        <w:rPr>
          <w:rFonts w:ascii="仿宋" w:hAnsi="仿宋" w:eastAsia="仿宋"/>
          <w:sz w:val="30"/>
          <w:szCs w:val="30"/>
        </w:rPr>
        <w:t>25</w:t>
      </w:r>
      <w:r>
        <w:rPr>
          <w:rFonts w:hint="eastAsia" w:ascii="仿宋" w:hAnsi="仿宋" w:eastAsia="仿宋"/>
          <w:sz w:val="30"/>
          <w:szCs w:val="30"/>
        </w:rPr>
        <w:t>%。就业地点在城区的有</w:t>
      </w:r>
      <w:r>
        <w:rPr>
          <w:rFonts w:ascii="仿宋" w:hAnsi="仿宋" w:eastAsia="仿宋"/>
          <w:sz w:val="30"/>
          <w:szCs w:val="30"/>
        </w:rPr>
        <w:t>329</w:t>
      </w:r>
      <w:r>
        <w:rPr>
          <w:rFonts w:hint="eastAsia" w:ascii="仿宋" w:hAnsi="仿宋" w:eastAsia="仿宋"/>
          <w:sz w:val="30"/>
          <w:szCs w:val="30"/>
        </w:rPr>
        <w:t>人，占</w:t>
      </w:r>
      <w:r>
        <w:rPr>
          <w:rFonts w:ascii="仿宋" w:hAnsi="仿宋" w:eastAsia="仿宋"/>
          <w:sz w:val="30"/>
          <w:szCs w:val="30"/>
        </w:rPr>
        <w:t>33.84</w:t>
      </w:r>
      <w:r>
        <w:rPr>
          <w:rFonts w:hint="eastAsia" w:ascii="仿宋" w:hAnsi="仿宋" w:eastAsia="仿宋"/>
          <w:sz w:val="30"/>
          <w:szCs w:val="30"/>
        </w:rPr>
        <w:t>%；在镇区的有</w:t>
      </w:r>
      <w:r>
        <w:rPr>
          <w:rFonts w:ascii="仿宋" w:hAnsi="仿宋" w:eastAsia="仿宋"/>
          <w:sz w:val="30"/>
          <w:szCs w:val="30"/>
        </w:rPr>
        <w:t>67</w:t>
      </w:r>
      <w:r>
        <w:rPr>
          <w:rFonts w:hint="eastAsia" w:ascii="仿宋" w:hAnsi="仿宋" w:eastAsia="仿宋"/>
          <w:sz w:val="30"/>
          <w:szCs w:val="30"/>
        </w:rPr>
        <w:t>人，占</w:t>
      </w:r>
      <w:r>
        <w:rPr>
          <w:rFonts w:ascii="仿宋" w:hAnsi="仿宋" w:eastAsia="仿宋"/>
          <w:sz w:val="30"/>
          <w:szCs w:val="30"/>
        </w:rPr>
        <w:t>6.89</w:t>
      </w:r>
      <w:r>
        <w:rPr>
          <w:rFonts w:hint="eastAsia" w:ascii="仿宋" w:hAnsi="仿宋" w:eastAsia="仿宋"/>
          <w:sz w:val="30"/>
          <w:szCs w:val="30"/>
        </w:rPr>
        <w:t>%；在乡村的有</w:t>
      </w:r>
      <w:r>
        <w:rPr>
          <w:rFonts w:ascii="仿宋" w:hAnsi="仿宋" w:eastAsia="仿宋"/>
          <w:sz w:val="30"/>
          <w:szCs w:val="30"/>
        </w:rPr>
        <w:t>12</w:t>
      </w:r>
      <w:r>
        <w:rPr>
          <w:rFonts w:hint="eastAsia" w:ascii="仿宋" w:hAnsi="仿宋" w:eastAsia="仿宋"/>
          <w:sz w:val="30"/>
          <w:szCs w:val="30"/>
        </w:rPr>
        <w:t>人，占</w:t>
      </w:r>
      <w:r>
        <w:rPr>
          <w:rFonts w:ascii="仿宋" w:hAnsi="仿宋" w:eastAsia="仿宋"/>
          <w:sz w:val="30"/>
          <w:szCs w:val="30"/>
        </w:rPr>
        <w:t>1.23</w:t>
      </w:r>
      <w:r>
        <w:rPr>
          <w:rFonts w:hint="eastAsia" w:ascii="仿宋" w:hAnsi="仿宋" w:eastAsia="仿宋"/>
          <w:sz w:val="30"/>
          <w:szCs w:val="30"/>
        </w:rPr>
        <w:t>%。</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2020年中职毕业生通过学校推荐就业的有</w:t>
      </w:r>
      <w:r>
        <w:rPr>
          <w:rFonts w:ascii="仿宋" w:hAnsi="仿宋" w:eastAsia="仿宋"/>
          <w:sz w:val="30"/>
          <w:szCs w:val="30"/>
        </w:rPr>
        <w:t>180</w:t>
      </w:r>
      <w:r>
        <w:rPr>
          <w:rFonts w:hint="eastAsia" w:ascii="仿宋" w:hAnsi="仿宋" w:eastAsia="仿宋"/>
          <w:sz w:val="30"/>
          <w:szCs w:val="30"/>
        </w:rPr>
        <w:t>人，占</w:t>
      </w:r>
      <w:r>
        <w:rPr>
          <w:rFonts w:ascii="仿宋" w:hAnsi="仿宋" w:eastAsia="仿宋"/>
          <w:sz w:val="30"/>
          <w:szCs w:val="30"/>
        </w:rPr>
        <w:t>18.5</w:t>
      </w:r>
      <w:r>
        <w:rPr>
          <w:rFonts w:hint="eastAsia" w:ascii="仿宋" w:hAnsi="仿宋" w:eastAsia="仿宋"/>
          <w:sz w:val="30"/>
          <w:szCs w:val="30"/>
        </w:rPr>
        <w:t>%；通过中介介绍就业的有</w:t>
      </w:r>
      <w:r>
        <w:rPr>
          <w:rFonts w:ascii="仿宋" w:hAnsi="仿宋" w:eastAsia="仿宋"/>
          <w:sz w:val="30"/>
          <w:szCs w:val="30"/>
        </w:rPr>
        <w:t>37</w:t>
      </w:r>
      <w:r>
        <w:rPr>
          <w:rFonts w:hint="eastAsia" w:ascii="仿宋" w:hAnsi="仿宋" w:eastAsia="仿宋"/>
          <w:sz w:val="30"/>
          <w:szCs w:val="30"/>
        </w:rPr>
        <w:t>人，占</w:t>
      </w:r>
      <w:r>
        <w:rPr>
          <w:rFonts w:ascii="仿宋" w:hAnsi="仿宋" w:eastAsia="仿宋"/>
          <w:sz w:val="30"/>
          <w:szCs w:val="30"/>
        </w:rPr>
        <w:t>3.8</w:t>
      </w:r>
      <w:r>
        <w:rPr>
          <w:rFonts w:hint="eastAsia" w:ascii="仿宋" w:hAnsi="仿宋" w:eastAsia="仿宋"/>
          <w:sz w:val="30"/>
          <w:szCs w:val="30"/>
        </w:rPr>
        <w:t>%；其他渠道就业的有</w:t>
      </w:r>
      <w:r>
        <w:rPr>
          <w:rFonts w:ascii="仿宋" w:hAnsi="仿宋" w:eastAsia="仿宋"/>
          <w:sz w:val="30"/>
          <w:szCs w:val="30"/>
        </w:rPr>
        <w:t>191</w:t>
      </w:r>
      <w:r>
        <w:rPr>
          <w:rFonts w:hint="eastAsia" w:ascii="仿宋" w:hAnsi="仿宋" w:eastAsia="仿宋"/>
          <w:sz w:val="30"/>
          <w:szCs w:val="30"/>
        </w:rPr>
        <w:t>人，占</w:t>
      </w:r>
      <w:r>
        <w:rPr>
          <w:rFonts w:ascii="仿宋" w:hAnsi="仿宋" w:eastAsia="仿宋"/>
          <w:sz w:val="30"/>
          <w:szCs w:val="30"/>
        </w:rPr>
        <w:t>19.65</w:t>
      </w:r>
      <w:r>
        <w:rPr>
          <w:rFonts w:hint="eastAsia" w:ascii="仿宋" w:hAnsi="仿宋" w:eastAsia="仿宋"/>
          <w:sz w:val="30"/>
          <w:szCs w:val="30"/>
        </w:rPr>
        <w:t>%。自主找工作是就业主渠道，但通过其他渠道就业的人数及比例逐年下降，四是信息技术类、加工制造类专业走俏，</w:t>
      </w:r>
      <w:r>
        <w:rPr>
          <w:rFonts w:ascii="仿宋" w:hAnsi="仿宋" w:eastAsia="仿宋"/>
          <w:sz w:val="30"/>
          <w:szCs w:val="30"/>
        </w:rPr>
        <w:t>就业工资相对较高。</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2.5职业发展</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我市中职</w:t>
      </w:r>
      <w:r>
        <w:rPr>
          <w:rFonts w:ascii="仿宋" w:hAnsi="仿宋" w:eastAsia="仿宋"/>
          <w:sz w:val="30"/>
          <w:szCs w:val="30"/>
        </w:rPr>
        <w:t>学校</w:t>
      </w:r>
      <w:r>
        <w:rPr>
          <w:rFonts w:hint="eastAsia" w:ascii="仿宋" w:hAnsi="仿宋" w:eastAsia="仿宋"/>
          <w:sz w:val="30"/>
          <w:szCs w:val="30"/>
        </w:rPr>
        <w:t>注重学生综合素质的培养，努力架设展示学生综合能力的平台，促进中高职有效衔接，着力培育并全力帮助学生实现人生梦想。不少学生通过不断上进，刻苦学习，选择升入应用型高等本科或大专院校深造，对口高考创造新的佳绩，有29人被录取到本科院校，升入高职专科学校就读的有</w:t>
      </w:r>
      <w:r>
        <w:rPr>
          <w:rFonts w:ascii="仿宋" w:hAnsi="仿宋" w:eastAsia="仿宋"/>
          <w:sz w:val="30"/>
          <w:szCs w:val="30"/>
        </w:rPr>
        <w:t>489</w:t>
      </w:r>
      <w:r>
        <w:rPr>
          <w:rFonts w:hint="eastAsia" w:ascii="仿宋" w:hAnsi="仿宋" w:eastAsia="仿宋"/>
          <w:sz w:val="30"/>
          <w:szCs w:val="30"/>
        </w:rPr>
        <w:t>人，占毕业生</w:t>
      </w:r>
      <w:r>
        <w:rPr>
          <w:rFonts w:ascii="仿宋" w:hAnsi="仿宋" w:eastAsia="仿宋"/>
          <w:sz w:val="30"/>
          <w:szCs w:val="30"/>
        </w:rPr>
        <w:t>总数</w:t>
      </w:r>
      <w:r>
        <w:rPr>
          <w:rFonts w:hint="eastAsia" w:ascii="仿宋" w:hAnsi="仿宋" w:eastAsia="仿宋"/>
          <w:sz w:val="30"/>
          <w:szCs w:val="30"/>
        </w:rPr>
        <w:t>的</w:t>
      </w:r>
      <w:r>
        <w:rPr>
          <w:rFonts w:ascii="仿宋" w:hAnsi="仿宋" w:eastAsia="仿宋"/>
          <w:sz w:val="30"/>
          <w:szCs w:val="30"/>
        </w:rPr>
        <w:t>50.03</w:t>
      </w:r>
      <w:r>
        <w:rPr>
          <w:rFonts w:hint="eastAsia" w:ascii="仿宋" w:hAnsi="仿宋" w:eastAsia="仿宋"/>
          <w:sz w:val="30"/>
          <w:szCs w:val="30"/>
        </w:rPr>
        <w:t>%。可他们当年中招考试成绩有的还不足400分。这些在普高升学无望的学生，在职业学校里实现了自己的大学梦想。直接就业</w:t>
      </w:r>
      <w:r>
        <w:rPr>
          <w:rFonts w:ascii="仿宋" w:hAnsi="仿宋" w:eastAsia="仿宋"/>
          <w:sz w:val="30"/>
          <w:szCs w:val="30"/>
        </w:rPr>
        <w:t>的学生，</w:t>
      </w:r>
      <w:r>
        <w:rPr>
          <w:rFonts w:hint="eastAsia" w:ascii="仿宋" w:hAnsi="仿宋" w:eastAsia="仿宋"/>
          <w:sz w:val="30"/>
          <w:szCs w:val="30"/>
        </w:rPr>
        <w:t>在人力市场十分抢手，深受用人单位器重，到各种所有制企、事业单位的有</w:t>
      </w:r>
      <w:r>
        <w:rPr>
          <w:rFonts w:ascii="仿宋" w:hAnsi="仿宋" w:eastAsia="仿宋"/>
          <w:sz w:val="30"/>
          <w:szCs w:val="30"/>
        </w:rPr>
        <w:t>297</w:t>
      </w:r>
      <w:r>
        <w:rPr>
          <w:rFonts w:hint="eastAsia" w:ascii="仿宋" w:hAnsi="仿宋" w:eastAsia="仿宋"/>
          <w:sz w:val="30"/>
          <w:szCs w:val="30"/>
        </w:rPr>
        <w:t>人，占全部就业学生的</w:t>
      </w:r>
      <w:r>
        <w:rPr>
          <w:rFonts w:ascii="仿宋" w:hAnsi="仿宋" w:eastAsia="仿宋"/>
          <w:sz w:val="30"/>
          <w:szCs w:val="30"/>
        </w:rPr>
        <w:t>30.55</w:t>
      </w:r>
      <w:r>
        <w:rPr>
          <w:rFonts w:hint="eastAsia" w:ascii="仿宋" w:hAnsi="仿宋" w:eastAsia="仿宋"/>
          <w:sz w:val="30"/>
          <w:szCs w:val="30"/>
        </w:rPr>
        <w:t>%；合法从事个体经营的有</w:t>
      </w:r>
      <w:r>
        <w:rPr>
          <w:rFonts w:ascii="仿宋" w:hAnsi="仿宋" w:eastAsia="仿宋"/>
          <w:sz w:val="30"/>
          <w:szCs w:val="30"/>
        </w:rPr>
        <w:t>74</w:t>
      </w:r>
      <w:r>
        <w:rPr>
          <w:rFonts w:hint="eastAsia" w:ascii="仿宋" w:hAnsi="仿宋" w:eastAsia="仿宋"/>
          <w:sz w:val="30"/>
          <w:szCs w:val="30"/>
        </w:rPr>
        <w:t>人，占</w:t>
      </w:r>
      <w:r>
        <w:rPr>
          <w:rFonts w:ascii="仿宋" w:hAnsi="仿宋" w:eastAsia="仿宋"/>
          <w:sz w:val="30"/>
          <w:szCs w:val="30"/>
        </w:rPr>
        <w:t>7.6</w:t>
      </w:r>
      <w:r>
        <w:rPr>
          <w:rFonts w:hint="eastAsia" w:ascii="仿宋" w:hAnsi="仿宋" w:eastAsia="仿宋"/>
          <w:sz w:val="30"/>
          <w:szCs w:val="30"/>
        </w:rPr>
        <w:t>%；其他方式的有</w:t>
      </w:r>
      <w:r>
        <w:rPr>
          <w:rFonts w:ascii="仿宋" w:hAnsi="仿宋" w:eastAsia="仿宋"/>
          <w:sz w:val="30"/>
          <w:szCs w:val="30"/>
        </w:rPr>
        <w:t>37</w:t>
      </w:r>
      <w:r>
        <w:rPr>
          <w:rFonts w:hint="eastAsia" w:ascii="仿宋" w:hAnsi="仿宋" w:eastAsia="仿宋"/>
          <w:sz w:val="30"/>
          <w:szCs w:val="30"/>
        </w:rPr>
        <w:t>人，占</w:t>
      </w:r>
      <w:r>
        <w:rPr>
          <w:rFonts w:ascii="仿宋" w:hAnsi="仿宋" w:eastAsia="仿宋"/>
          <w:sz w:val="30"/>
          <w:szCs w:val="30"/>
        </w:rPr>
        <w:t>3.8</w:t>
      </w:r>
      <w:r>
        <w:rPr>
          <w:rFonts w:hint="eastAsia" w:ascii="仿宋" w:hAnsi="仿宋" w:eastAsia="仿宋"/>
          <w:sz w:val="30"/>
          <w:szCs w:val="30"/>
        </w:rPr>
        <w:t>%。</w:t>
      </w:r>
    </w:p>
    <w:p>
      <w:pPr>
        <w:spacing w:line="600" w:lineRule="exact"/>
        <w:ind w:firstLine="643" w:firstLineChars="201"/>
        <w:rPr>
          <w:rFonts w:ascii="仿宋_GB2312" w:hAnsi="宋体" w:eastAsia="仿宋_GB2312"/>
          <w:sz w:val="32"/>
          <w:szCs w:val="32"/>
        </w:rPr>
      </w:pPr>
    </w:p>
    <w:p>
      <w:pPr>
        <w:adjustRightInd w:val="0"/>
        <w:spacing w:line="600" w:lineRule="exact"/>
        <w:jc w:val="center"/>
        <w:rPr>
          <w:rFonts w:ascii="黑体" w:hAnsi="宋体" w:eastAsia="黑体" w:cs="宋体"/>
          <w:b/>
          <w:kern w:val="0"/>
          <w:sz w:val="44"/>
          <w:szCs w:val="44"/>
        </w:rPr>
      </w:pPr>
      <w:r>
        <w:rPr>
          <w:rFonts w:hint="eastAsia" w:ascii="黑体" w:hAnsi="宋体" w:eastAsia="黑体" w:cs="宋体"/>
          <w:b/>
          <w:kern w:val="0"/>
          <w:sz w:val="44"/>
          <w:szCs w:val="44"/>
        </w:rPr>
        <w:t>3.质量保障措施</w:t>
      </w:r>
    </w:p>
    <w:p>
      <w:pPr>
        <w:adjustRightInd w:val="0"/>
        <w:spacing w:line="600" w:lineRule="exact"/>
        <w:jc w:val="center"/>
        <w:rPr>
          <w:rFonts w:ascii="黑体" w:hAnsi="宋体" w:eastAsia="黑体" w:cs="宋体"/>
          <w:b/>
          <w:kern w:val="0"/>
          <w:sz w:val="44"/>
          <w:szCs w:val="44"/>
        </w:rPr>
      </w:pPr>
    </w:p>
    <w:p>
      <w:pPr>
        <w:spacing w:line="520" w:lineRule="exact"/>
        <w:rPr>
          <w:rFonts w:ascii="黑体" w:hAnsi="黑体" w:eastAsia="黑体"/>
          <w:b/>
          <w:sz w:val="30"/>
          <w:szCs w:val="30"/>
        </w:rPr>
      </w:pPr>
      <w:r>
        <w:rPr>
          <w:rFonts w:hint="eastAsia" w:ascii="黑体" w:hAnsi="宋体" w:eastAsia="黑体" w:cs="宋体"/>
          <w:kern w:val="0"/>
          <w:sz w:val="32"/>
          <w:szCs w:val="32"/>
        </w:rPr>
        <w:t>3.1</w:t>
      </w:r>
      <w:r>
        <w:rPr>
          <w:rFonts w:hint="eastAsia" w:ascii="黑体" w:hAnsi="黑体" w:eastAsia="黑体"/>
          <w:b/>
          <w:sz w:val="30"/>
          <w:szCs w:val="30"/>
        </w:rPr>
        <w:t>进一步规范招生办学行为</w:t>
      </w:r>
    </w:p>
    <w:p>
      <w:pPr>
        <w:spacing w:line="520" w:lineRule="exact"/>
        <w:ind w:firstLine="600" w:firstLineChars="200"/>
        <w:jc w:val="left"/>
        <w:rPr>
          <w:rFonts w:ascii="仿宋" w:hAnsi="仿宋" w:eastAsia="仿宋"/>
          <w:sz w:val="30"/>
          <w:szCs w:val="30"/>
        </w:rPr>
      </w:pPr>
      <w:r>
        <w:rPr>
          <w:rFonts w:hint="eastAsia" w:ascii="仿宋" w:hAnsi="仿宋" w:eastAsia="仿宋"/>
          <w:sz w:val="30"/>
          <w:szCs w:val="30"/>
        </w:rPr>
        <w:t>各中职学校及各初级中学认真对照文件及会议精神进行了自查自纠，并制定了整改方案，并按要求在规定的时间内全部整改到位。</w:t>
      </w:r>
      <w:r>
        <w:rPr>
          <w:rFonts w:ascii="仿宋" w:hAnsi="仿宋" w:eastAsia="仿宋"/>
          <w:sz w:val="30"/>
          <w:szCs w:val="30"/>
        </w:rPr>
        <w:t>今年</w:t>
      </w:r>
      <w:r>
        <w:rPr>
          <w:rFonts w:hint="eastAsia" w:ascii="仿宋" w:hAnsi="仿宋" w:eastAsia="仿宋"/>
          <w:sz w:val="30"/>
          <w:szCs w:val="30"/>
        </w:rPr>
        <w:t>10月</w:t>
      </w:r>
      <w:r>
        <w:rPr>
          <w:rFonts w:ascii="仿宋" w:hAnsi="仿宋" w:eastAsia="仿宋"/>
          <w:sz w:val="30"/>
          <w:szCs w:val="30"/>
        </w:rPr>
        <w:t>份</w:t>
      </w:r>
      <w:r>
        <w:rPr>
          <w:rFonts w:hint="eastAsia" w:ascii="仿宋" w:hAnsi="仿宋" w:eastAsia="仿宋"/>
          <w:sz w:val="30"/>
          <w:szCs w:val="30"/>
        </w:rPr>
        <w:t>，</w:t>
      </w:r>
      <w:r>
        <w:rPr>
          <w:rFonts w:ascii="仿宋" w:hAnsi="仿宋" w:eastAsia="仿宋"/>
          <w:sz w:val="30"/>
          <w:szCs w:val="30"/>
        </w:rPr>
        <w:t>益阳市教育局进行了检查</w:t>
      </w:r>
      <w:r>
        <w:rPr>
          <w:rFonts w:hint="eastAsia" w:ascii="仿宋" w:hAnsi="仿宋" w:eastAsia="仿宋"/>
          <w:sz w:val="30"/>
          <w:szCs w:val="30"/>
        </w:rPr>
        <w:t>，</w:t>
      </w:r>
      <w:r>
        <w:rPr>
          <w:rFonts w:ascii="仿宋" w:hAnsi="仿宋" w:eastAsia="仿宋"/>
          <w:sz w:val="30"/>
          <w:szCs w:val="30"/>
        </w:rPr>
        <w:t>四通</w:t>
      </w:r>
      <w:r>
        <w:rPr>
          <w:rFonts w:hint="eastAsia" w:ascii="仿宋" w:hAnsi="仿宋" w:eastAsia="仿宋"/>
          <w:sz w:val="30"/>
          <w:szCs w:val="30"/>
        </w:rPr>
        <w:t>电脑</w:t>
      </w:r>
      <w:r>
        <w:rPr>
          <w:rFonts w:ascii="仿宋" w:hAnsi="仿宋" w:eastAsia="仿宋"/>
          <w:sz w:val="30"/>
          <w:szCs w:val="30"/>
        </w:rPr>
        <w:t>学校</w:t>
      </w:r>
      <w:r>
        <w:rPr>
          <w:rFonts w:hint="eastAsia" w:ascii="仿宋" w:hAnsi="仿宋" w:eastAsia="仿宋"/>
          <w:sz w:val="30"/>
          <w:szCs w:val="30"/>
        </w:rPr>
        <w:t>还</w:t>
      </w:r>
      <w:r>
        <w:rPr>
          <w:rFonts w:ascii="仿宋" w:hAnsi="仿宋" w:eastAsia="仿宋"/>
          <w:sz w:val="30"/>
          <w:szCs w:val="30"/>
        </w:rPr>
        <w:t>接受了省教育厅的抽查，</w:t>
      </w:r>
      <w:r>
        <w:rPr>
          <w:rFonts w:hint="eastAsia" w:ascii="仿宋" w:hAnsi="仿宋" w:eastAsia="仿宋"/>
          <w:sz w:val="30"/>
          <w:szCs w:val="30"/>
        </w:rPr>
        <w:t>检查组认为四通</w:t>
      </w:r>
      <w:r>
        <w:rPr>
          <w:rFonts w:ascii="仿宋" w:hAnsi="仿宋" w:eastAsia="仿宋"/>
          <w:sz w:val="30"/>
          <w:szCs w:val="30"/>
        </w:rPr>
        <w:t>学校</w:t>
      </w:r>
      <w:r>
        <w:rPr>
          <w:rFonts w:hint="eastAsia" w:ascii="仿宋" w:hAnsi="仿宋" w:eastAsia="仿宋"/>
          <w:sz w:val="30"/>
          <w:szCs w:val="30"/>
        </w:rPr>
        <w:t>招生办学行为符合</w:t>
      </w:r>
      <w:r>
        <w:rPr>
          <w:rFonts w:ascii="仿宋" w:hAnsi="仿宋" w:eastAsia="仿宋"/>
          <w:sz w:val="30"/>
          <w:szCs w:val="30"/>
        </w:rPr>
        <w:t>省厅要求，比较规范</w:t>
      </w:r>
      <w:r>
        <w:rPr>
          <w:rFonts w:hint="eastAsia" w:ascii="仿宋" w:hAnsi="仿宋" w:eastAsia="仿宋"/>
          <w:sz w:val="30"/>
          <w:szCs w:val="30"/>
        </w:rPr>
        <w:t>。</w:t>
      </w:r>
    </w:p>
    <w:p>
      <w:pPr>
        <w:spacing w:line="520" w:lineRule="exact"/>
        <w:ind w:firstLine="602"/>
        <w:rPr>
          <w:rFonts w:ascii="仿宋" w:hAnsi="仿宋" w:eastAsia="仿宋" w:cs="华文仿宋"/>
          <w:b/>
          <w:sz w:val="30"/>
          <w:szCs w:val="30"/>
        </w:rPr>
      </w:pPr>
      <w:r>
        <w:rPr>
          <w:rFonts w:hint="eastAsia" w:ascii="仿宋" w:hAnsi="仿宋" w:eastAsia="仿宋" w:cs="华文仿宋"/>
          <w:b/>
          <w:sz w:val="30"/>
          <w:szCs w:val="30"/>
        </w:rPr>
        <w:t>1</w:t>
      </w:r>
      <w:r>
        <w:rPr>
          <w:rFonts w:ascii="仿宋" w:hAnsi="仿宋" w:eastAsia="仿宋" w:cs="华文仿宋"/>
          <w:b/>
          <w:sz w:val="30"/>
          <w:szCs w:val="30"/>
        </w:rPr>
        <w:t>.</w:t>
      </w:r>
      <w:r>
        <w:rPr>
          <w:rFonts w:hint="eastAsia" w:ascii="仿宋" w:hAnsi="仿宋" w:eastAsia="仿宋" w:cs="华文仿宋"/>
          <w:b/>
          <w:sz w:val="30"/>
          <w:szCs w:val="30"/>
        </w:rPr>
        <w:t>精心组织召开了全市中职招生工作会议</w:t>
      </w:r>
    </w:p>
    <w:p>
      <w:pPr>
        <w:spacing w:line="520" w:lineRule="exact"/>
        <w:ind w:firstLine="600" w:firstLineChars="200"/>
        <w:jc w:val="left"/>
        <w:rPr>
          <w:rFonts w:ascii="仿宋" w:hAnsi="仿宋" w:eastAsia="仿宋" w:cs="华文仿宋"/>
          <w:sz w:val="30"/>
          <w:szCs w:val="30"/>
        </w:rPr>
      </w:pPr>
      <w:r>
        <w:rPr>
          <w:rFonts w:hint="eastAsia" w:ascii="仿宋" w:hAnsi="仿宋" w:eastAsia="仿宋" w:cs="华文仿宋"/>
          <w:sz w:val="30"/>
          <w:szCs w:val="30"/>
        </w:rPr>
        <w:t>为搞好全市中职招生工作，我局于今年</w:t>
      </w:r>
      <w:r>
        <w:rPr>
          <w:rFonts w:ascii="仿宋" w:hAnsi="仿宋" w:eastAsia="仿宋" w:cs="华文仿宋"/>
          <w:sz w:val="30"/>
          <w:szCs w:val="30"/>
        </w:rPr>
        <w:t>6</w:t>
      </w:r>
      <w:r>
        <w:rPr>
          <w:rFonts w:hint="eastAsia" w:ascii="仿宋" w:hAnsi="仿宋" w:eastAsia="仿宋" w:cs="华文仿宋"/>
          <w:sz w:val="30"/>
          <w:szCs w:val="30"/>
        </w:rPr>
        <w:t>月</w:t>
      </w:r>
      <w:r>
        <w:rPr>
          <w:rFonts w:ascii="仿宋" w:hAnsi="仿宋" w:eastAsia="仿宋" w:cs="华文仿宋"/>
          <w:sz w:val="30"/>
          <w:szCs w:val="30"/>
        </w:rPr>
        <w:t>1</w:t>
      </w:r>
      <w:r>
        <w:rPr>
          <w:rFonts w:hint="eastAsia" w:ascii="仿宋" w:hAnsi="仿宋" w:eastAsia="仿宋" w:cs="华文仿宋"/>
          <w:sz w:val="30"/>
          <w:szCs w:val="30"/>
        </w:rPr>
        <w:t>日上午，专召开了全市中职招生工作总结表彰大会，会上，就我市201</w:t>
      </w:r>
      <w:r>
        <w:rPr>
          <w:rFonts w:ascii="仿宋" w:hAnsi="仿宋" w:eastAsia="仿宋" w:cs="华文仿宋"/>
          <w:sz w:val="30"/>
          <w:szCs w:val="30"/>
        </w:rPr>
        <w:t>9</w:t>
      </w:r>
      <w:r>
        <w:rPr>
          <w:rFonts w:hint="eastAsia" w:ascii="仿宋" w:hAnsi="仿宋" w:eastAsia="仿宋" w:cs="华文仿宋"/>
          <w:sz w:val="30"/>
          <w:szCs w:val="30"/>
        </w:rPr>
        <w:t>年中职招生工作进行了总结，并对20</w:t>
      </w:r>
      <w:r>
        <w:rPr>
          <w:rFonts w:ascii="仿宋" w:hAnsi="仿宋" w:eastAsia="仿宋" w:cs="华文仿宋"/>
          <w:sz w:val="30"/>
          <w:szCs w:val="30"/>
        </w:rPr>
        <w:t>20</w:t>
      </w:r>
      <w:r>
        <w:rPr>
          <w:rFonts w:hint="eastAsia" w:ascii="仿宋" w:hAnsi="仿宋" w:eastAsia="仿宋" w:cs="华文仿宋"/>
          <w:sz w:val="30"/>
          <w:szCs w:val="30"/>
        </w:rPr>
        <w:t>年中职招生工作作了动员部署。新湾中心校等7个</w:t>
      </w:r>
      <w:r>
        <w:rPr>
          <w:rFonts w:ascii="仿宋" w:hAnsi="仿宋" w:eastAsia="仿宋" w:cs="华文仿宋"/>
          <w:sz w:val="30"/>
          <w:szCs w:val="30"/>
        </w:rPr>
        <w:t>中心校</w:t>
      </w:r>
      <w:r>
        <w:rPr>
          <w:rFonts w:hint="eastAsia" w:ascii="仿宋" w:hAnsi="仿宋" w:eastAsia="仿宋" w:cs="华文仿宋"/>
          <w:sz w:val="30"/>
          <w:szCs w:val="30"/>
        </w:rPr>
        <w:t>、</w:t>
      </w:r>
      <w:r>
        <w:rPr>
          <w:rFonts w:ascii="仿宋" w:hAnsi="仿宋" w:eastAsia="仿宋" w:cs="华文仿宋"/>
          <w:sz w:val="30"/>
          <w:szCs w:val="30"/>
        </w:rPr>
        <w:t>新湾中学等</w:t>
      </w:r>
      <w:r>
        <w:rPr>
          <w:rFonts w:hint="eastAsia" w:ascii="仿宋" w:hAnsi="仿宋" w:eastAsia="仿宋" w:cs="华文仿宋"/>
          <w:sz w:val="30"/>
          <w:szCs w:val="30"/>
        </w:rPr>
        <w:t>10个</w:t>
      </w:r>
      <w:r>
        <w:rPr>
          <w:rFonts w:ascii="仿宋" w:hAnsi="仿宋" w:eastAsia="仿宋" w:cs="华文仿宋"/>
          <w:sz w:val="30"/>
          <w:szCs w:val="30"/>
        </w:rPr>
        <w:t>中学</w:t>
      </w:r>
      <w:r>
        <w:rPr>
          <w:rFonts w:hint="eastAsia" w:ascii="仿宋" w:hAnsi="仿宋" w:eastAsia="仿宋" w:cs="华文仿宋"/>
          <w:sz w:val="30"/>
          <w:szCs w:val="30"/>
        </w:rPr>
        <w:t>被评为“沅江市201</w:t>
      </w:r>
      <w:r>
        <w:rPr>
          <w:rFonts w:ascii="仿宋" w:hAnsi="仿宋" w:eastAsia="仿宋" w:cs="华文仿宋"/>
          <w:sz w:val="30"/>
          <w:szCs w:val="30"/>
        </w:rPr>
        <w:t>9</w:t>
      </w:r>
      <w:r>
        <w:rPr>
          <w:rFonts w:hint="eastAsia" w:ascii="仿宋" w:hAnsi="仿宋" w:eastAsia="仿宋" w:cs="华文仿宋"/>
          <w:sz w:val="30"/>
          <w:szCs w:val="30"/>
        </w:rPr>
        <w:t>年度中职招生工作先进单位”，曹秋</w:t>
      </w:r>
      <w:r>
        <w:rPr>
          <w:rFonts w:ascii="仿宋" w:hAnsi="仿宋" w:eastAsia="仿宋" w:cs="华文仿宋"/>
          <w:sz w:val="30"/>
          <w:szCs w:val="30"/>
        </w:rPr>
        <w:t>洪</w:t>
      </w:r>
      <w:r>
        <w:rPr>
          <w:rFonts w:hint="eastAsia" w:ascii="仿宋" w:hAnsi="仿宋" w:eastAsia="仿宋" w:cs="华文仿宋"/>
          <w:sz w:val="30"/>
          <w:szCs w:val="30"/>
        </w:rPr>
        <w:t>等44位同志被评为“沅江市201</w:t>
      </w:r>
      <w:r>
        <w:rPr>
          <w:rFonts w:ascii="仿宋" w:hAnsi="仿宋" w:eastAsia="仿宋" w:cs="华文仿宋"/>
          <w:sz w:val="30"/>
          <w:szCs w:val="30"/>
        </w:rPr>
        <w:t>9</w:t>
      </w:r>
      <w:r>
        <w:rPr>
          <w:rFonts w:hint="eastAsia" w:ascii="仿宋" w:hAnsi="仿宋" w:eastAsia="仿宋" w:cs="华文仿宋"/>
          <w:sz w:val="30"/>
          <w:szCs w:val="30"/>
        </w:rPr>
        <w:t>年度中职招生工作先进个人”，并给予了表彰奖励。同时，印发了沅教通[20</w:t>
      </w:r>
      <w:r>
        <w:rPr>
          <w:rFonts w:ascii="仿宋" w:hAnsi="仿宋" w:eastAsia="仿宋" w:cs="华文仿宋"/>
          <w:sz w:val="30"/>
          <w:szCs w:val="30"/>
        </w:rPr>
        <w:t>20</w:t>
      </w:r>
      <w:r>
        <w:rPr>
          <w:rFonts w:hint="eastAsia" w:ascii="仿宋" w:hAnsi="仿宋" w:eastAsia="仿宋" w:cs="华文仿宋"/>
          <w:sz w:val="30"/>
          <w:szCs w:val="30"/>
        </w:rPr>
        <w:t>]4</w:t>
      </w:r>
      <w:r>
        <w:rPr>
          <w:rFonts w:ascii="仿宋" w:hAnsi="仿宋" w:eastAsia="仿宋" w:cs="华文仿宋"/>
          <w:sz w:val="30"/>
          <w:szCs w:val="30"/>
        </w:rPr>
        <w:t>7</w:t>
      </w:r>
      <w:r>
        <w:rPr>
          <w:rFonts w:hint="eastAsia" w:ascii="仿宋" w:hAnsi="仿宋" w:eastAsia="仿宋" w:cs="华文仿宋"/>
          <w:sz w:val="30"/>
          <w:szCs w:val="30"/>
        </w:rPr>
        <w:t>号《沅江市教育局关于印发〈20</w:t>
      </w:r>
      <w:r>
        <w:rPr>
          <w:rFonts w:ascii="仿宋" w:hAnsi="仿宋" w:eastAsia="仿宋" w:cs="华文仿宋"/>
          <w:sz w:val="30"/>
          <w:szCs w:val="30"/>
        </w:rPr>
        <w:t>20</w:t>
      </w:r>
      <w:r>
        <w:rPr>
          <w:rFonts w:hint="eastAsia" w:ascii="仿宋" w:hAnsi="仿宋" w:eastAsia="仿宋" w:cs="华文仿宋"/>
          <w:sz w:val="30"/>
          <w:szCs w:val="30"/>
        </w:rPr>
        <w:t>年沅江市教育局中等职业教育招生方案〉的通知》，明确了20</w:t>
      </w:r>
      <w:r>
        <w:rPr>
          <w:rFonts w:ascii="仿宋" w:hAnsi="仿宋" w:eastAsia="仿宋" w:cs="华文仿宋"/>
          <w:sz w:val="30"/>
          <w:szCs w:val="30"/>
        </w:rPr>
        <w:t>20</w:t>
      </w:r>
      <w:r>
        <w:rPr>
          <w:rFonts w:hint="eastAsia" w:ascii="仿宋" w:hAnsi="仿宋" w:eastAsia="仿宋" w:cs="华文仿宋"/>
          <w:sz w:val="30"/>
          <w:szCs w:val="30"/>
        </w:rPr>
        <w:t>年的中职招生新政策，与</w:t>
      </w:r>
      <w:r>
        <w:rPr>
          <w:rFonts w:ascii="仿宋" w:hAnsi="仿宋" w:eastAsia="仿宋" w:cs="华文仿宋"/>
          <w:sz w:val="30"/>
          <w:szCs w:val="30"/>
        </w:rPr>
        <w:t>市纪委驻人大机关纪律检查组联合</w:t>
      </w:r>
      <w:r>
        <w:rPr>
          <w:rFonts w:hint="eastAsia" w:ascii="仿宋" w:hAnsi="仿宋" w:eastAsia="仿宋" w:cs="华文仿宋"/>
          <w:sz w:val="30"/>
          <w:szCs w:val="30"/>
        </w:rPr>
        <w:t>印发了沅教联[20</w:t>
      </w:r>
      <w:r>
        <w:rPr>
          <w:rFonts w:ascii="仿宋" w:hAnsi="仿宋" w:eastAsia="仿宋" w:cs="华文仿宋"/>
          <w:sz w:val="30"/>
          <w:szCs w:val="30"/>
        </w:rPr>
        <w:t>20</w:t>
      </w:r>
      <w:r>
        <w:rPr>
          <w:rFonts w:hint="eastAsia" w:ascii="仿宋" w:hAnsi="仿宋" w:eastAsia="仿宋" w:cs="华文仿宋"/>
          <w:sz w:val="30"/>
          <w:szCs w:val="30"/>
        </w:rPr>
        <w:t>]</w:t>
      </w:r>
      <w:r>
        <w:rPr>
          <w:rFonts w:ascii="仿宋" w:hAnsi="仿宋" w:eastAsia="仿宋" w:cs="华文仿宋"/>
          <w:sz w:val="30"/>
          <w:szCs w:val="30"/>
        </w:rPr>
        <w:t>1</w:t>
      </w:r>
      <w:r>
        <w:rPr>
          <w:rFonts w:hint="eastAsia" w:ascii="仿宋" w:hAnsi="仿宋" w:eastAsia="仿宋" w:cs="华文仿宋"/>
          <w:sz w:val="30"/>
          <w:szCs w:val="30"/>
        </w:rPr>
        <w:t>号《关于进一步</w:t>
      </w:r>
      <w:r>
        <w:rPr>
          <w:rFonts w:ascii="仿宋" w:hAnsi="仿宋" w:eastAsia="仿宋" w:cs="华文仿宋"/>
          <w:sz w:val="30"/>
          <w:szCs w:val="30"/>
        </w:rPr>
        <w:t>加强全市中等职业学校阳光招生工作</w:t>
      </w:r>
      <w:r>
        <w:rPr>
          <w:rFonts w:hint="eastAsia" w:ascii="仿宋" w:hAnsi="仿宋" w:eastAsia="仿宋" w:cs="华文仿宋"/>
          <w:sz w:val="30"/>
          <w:szCs w:val="30"/>
        </w:rPr>
        <w:t>的通知》，</w:t>
      </w:r>
      <w:r>
        <w:rPr>
          <w:rFonts w:ascii="仿宋" w:hAnsi="仿宋" w:eastAsia="仿宋" w:cs="华文仿宋"/>
          <w:sz w:val="30"/>
          <w:szCs w:val="30"/>
        </w:rPr>
        <w:t>明确了招生纪律</w:t>
      </w:r>
      <w:r>
        <w:rPr>
          <w:rFonts w:hint="eastAsia" w:ascii="仿宋" w:hAnsi="仿宋" w:eastAsia="仿宋" w:cs="华文仿宋"/>
          <w:sz w:val="30"/>
          <w:szCs w:val="30"/>
        </w:rPr>
        <w:t>。</w:t>
      </w:r>
    </w:p>
    <w:p>
      <w:pPr>
        <w:spacing w:line="520" w:lineRule="exact"/>
        <w:ind w:firstLine="602"/>
        <w:rPr>
          <w:rFonts w:ascii="仿宋" w:hAnsi="仿宋" w:eastAsia="仿宋" w:cs="华文仿宋"/>
          <w:b/>
          <w:sz w:val="30"/>
          <w:szCs w:val="30"/>
        </w:rPr>
      </w:pPr>
      <w:r>
        <w:rPr>
          <w:rFonts w:hint="eastAsia" w:ascii="仿宋" w:hAnsi="仿宋" w:eastAsia="仿宋" w:cs="华文仿宋"/>
          <w:b/>
          <w:sz w:val="30"/>
          <w:szCs w:val="30"/>
        </w:rPr>
        <w:t>2</w:t>
      </w:r>
      <w:r>
        <w:rPr>
          <w:rFonts w:ascii="仿宋" w:hAnsi="仿宋" w:eastAsia="仿宋" w:cs="华文仿宋"/>
          <w:b/>
          <w:sz w:val="30"/>
          <w:szCs w:val="30"/>
        </w:rPr>
        <w:t>.</w:t>
      </w:r>
      <w:r>
        <w:rPr>
          <w:rFonts w:hint="eastAsia" w:ascii="仿宋" w:hAnsi="仿宋" w:eastAsia="仿宋" w:cs="华文仿宋"/>
          <w:b/>
          <w:sz w:val="30"/>
          <w:szCs w:val="30"/>
        </w:rPr>
        <w:t>进一步搞好了中职招生巡回宣传活动</w:t>
      </w:r>
    </w:p>
    <w:p>
      <w:pPr>
        <w:widowControl/>
        <w:shd w:val="clear" w:color="auto" w:fill="FFFFFF"/>
        <w:spacing w:line="520" w:lineRule="exact"/>
        <w:ind w:firstLine="600" w:firstLineChars="200"/>
        <w:rPr>
          <w:rFonts w:ascii="仿宋" w:hAnsi="仿宋" w:eastAsia="仿宋" w:cs="华文仿宋"/>
          <w:sz w:val="30"/>
          <w:szCs w:val="30"/>
        </w:rPr>
      </w:pPr>
      <w:r>
        <w:rPr>
          <w:rFonts w:hint="eastAsia" w:ascii="仿宋" w:hAnsi="仿宋" w:eastAsia="仿宋" w:cs="华文仿宋"/>
          <w:sz w:val="30"/>
          <w:szCs w:val="30"/>
        </w:rPr>
        <w:t>为搞好20</w:t>
      </w:r>
      <w:r>
        <w:rPr>
          <w:rFonts w:ascii="仿宋" w:hAnsi="仿宋" w:eastAsia="仿宋" w:cs="华文仿宋"/>
          <w:sz w:val="30"/>
          <w:szCs w:val="30"/>
        </w:rPr>
        <w:t>20</w:t>
      </w:r>
      <w:r>
        <w:rPr>
          <w:rFonts w:hint="eastAsia" w:ascii="仿宋" w:hAnsi="仿宋" w:eastAsia="仿宋" w:cs="华文仿宋"/>
          <w:sz w:val="30"/>
          <w:szCs w:val="30"/>
        </w:rPr>
        <w:t>年中职招生工作，顺利完成中职招生工作任务，我局认真组织了职业中专、四通学校、东方职业技术学校等3所职业学校，采用图文并茂的形式，精心设计制作出一部全面反映我市中职学校的办学特色和办学成果的招生宣传片，于</w:t>
      </w:r>
      <w:r>
        <w:rPr>
          <w:rFonts w:ascii="仿宋" w:hAnsi="仿宋" w:eastAsia="仿宋" w:cs="华文仿宋"/>
          <w:sz w:val="30"/>
          <w:szCs w:val="30"/>
        </w:rPr>
        <w:t>6</w:t>
      </w:r>
      <w:r>
        <w:rPr>
          <w:rFonts w:hint="eastAsia" w:ascii="仿宋" w:hAnsi="仿宋" w:eastAsia="仿宋" w:cs="华文仿宋"/>
          <w:sz w:val="30"/>
          <w:szCs w:val="30"/>
        </w:rPr>
        <w:t>月1</w:t>
      </w:r>
      <w:r>
        <w:rPr>
          <w:rFonts w:ascii="仿宋" w:hAnsi="仿宋" w:eastAsia="仿宋" w:cs="华文仿宋"/>
          <w:sz w:val="30"/>
          <w:szCs w:val="30"/>
        </w:rPr>
        <w:t>5</w:t>
      </w:r>
      <w:r>
        <w:rPr>
          <w:rFonts w:hint="eastAsia" w:ascii="仿宋" w:hAnsi="仿宋" w:eastAsia="仿宋" w:cs="华文仿宋"/>
          <w:sz w:val="30"/>
          <w:szCs w:val="30"/>
        </w:rPr>
        <w:t>日至</w:t>
      </w:r>
      <w:r>
        <w:rPr>
          <w:rFonts w:ascii="仿宋" w:hAnsi="仿宋" w:eastAsia="仿宋" w:cs="华文仿宋"/>
          <w:sz w:val="30"/>
          <w:szCs w:val="30"/>
        </w:rPr>
        <w:t>22</w:t>
      </w:r>
      <w:r>
        <w:rPr>
          <w:rFonts w:hint="eastAsia" w:ascii="仿宋" w:hAnsi="仿宋" w:eastAsia="仿宋" w:cs="华文仿宋"/>
          <w:sz w:val="30"/>
          <w:szCs w:val="30"/>
        </w:rPr>
        <w:t>日在全市各初级中学开展了巡回展播宣传活动。印发了给</w:t>
      </w:r>
      <w:r>
        <w:rPr>
          <w:rFonts w:ascii="仿宋" w:hAnsi="仿宋" w:eastAsia="仿宋" w:cs="华文仿宋"/>
          <w:sz w:val="30"/>
          <w:szCs w:val="30"/>
        </w:rPr>
        <w:t>2020</w:t>
      </w:r>
      <w:r>
        <w:rPr>
          <w:rFonts w:hint="eastAsia" w:ascii="仿宋" w:hAnsi="仿宋" w:eastAsia="仿宋" w:cs="华文仿宋"/>
          <w:sz w:val="30"/>
          <w:szCs w:val="30"/>
        </w:rPr>
        <w:t>年全市初中毕业生的一封公开信，介绍今年中职招生实行阳光招生、网上录取的新政策，让广大初中毕业生和家长了解、熟悉今年的招生政策，便于学生填报志愿。</w:t>
      </w:r>
    </w:p>
    <w:p>
      <w:pPr>
        <w:spacing w:line="520" w:lineRule="exact"/>
        <w:ind w:firstLine="602"/>
        <w:rPr>
          <w:rFonts w:ascii="仿宋" w:hAnsi="仿宋" w:eastAsia="仿宋" w:cs="华文仿宋"/>
          <w:b/>
          <w:sz w:val="30"/>
          <w:szCs w:val="30"/>
        </w:rPr>
      </w:pPr>
      <w:r>
        <w:rPr>
          <w:rFonts w:hint="eastAsia" w:ascii="仿宋" w:hAnsi="仿宋" w:eastAsia="仿宋" w:cs="华文仿宋"/>
          <w:b/>
          <w:sz w:val="30"/>
          <w:szCs w:val="30"/>
        </w:rPr>
        <w:t>3.严格执行阳光规范招生政策，规范学籍管理</w:t>
      </w:r>
    </w:p>
    <w:p>
      <w:pPr>
        <w:spacing w:line="520" w:lineRule="exact"/>
        <w:ind w:firstLine="480" w:firstLineChars="150"/>
        <w:rPr>
          <w:rFonts w:ascii="仿宋" w:hAnsi="仿宋" w:eastAsia="仿宋" w:cs="Tahoma"/>
          <w:color w:val="333333"/>
          <w:sz w:val="32"/>
          <w:szCs w:val="32"/>
        </w:rPr>
      </w:pPr>
      <w:r>
        <w:rPr>
          <w:rFonts w:hint="eastAsia" w:ascii="仿宋_GB2312" w:eastAsia="仿宋_GB2312"/>
          <w:sz w:val="32"/>
          <w:szCs w:val="32"/>
        </w:rPr>
        <w:t>我市三所中职</w:t>
      </w:r>
      <w:r>
        <w:rPr>
          <w:rFonts w:ascii="仿宋_GB2312" w:eastAsia="仿宋_GB2312"/>
          <w:sz w:val="32"/>
          <w:szCs w:val="32"/>
        </w:rPr>
        <w:t>学校均</w:t>
      </w:r>
      <w:r>
        <w:rPr>
          <w:rFonts w:hint="eastAsia" w:ascii="仿宋_GB2312" w:eastAsia="仿宋_GB2312"/>
          <w:sz w:val="32"/>
          <w:szCs w:val="32"/>
        </w:rPr>
        <w:t>通过</w:t>
      </w:r>
      <w:r>
        <w:rPr>
          <w:rFonts w:ascii="仿宋_GB2312" w:eastAsia="仿宋_GB2312"/>
          <w:sz w:val="32"/>
          <w:szCs w:val="32"/>
        </w:rPr>
        <w:t>了</w:t>
      </w:r>
      <w:r>
        <w:rPr>
          <w:rFonts w:hint="eastAsia" w:ascii="仿宋_GB2312" w:eastAsia="仿宋_GB2312"/>
          <w:sz w:val="32"/>
          <w:szCs w:val="32"/>
        </w:rPr>
        <w:t>招生资格备案、计划审核、录取管理。</w:t>
      </w:r>
      <w:r>
        <w:rPr>
          <w:rFonts w:hint="eastAsia" w:ascii="仿宋" w:hAnsi="仿宋" w:eastAsia="仿宋" w:cs="Tahoma"/>
          <w:color w:val="333333"/>
          <w:sz w:val="32"/>
          <w:szCs w:val="32"/>
        </w:rPr>
        <w:t>今年我们</w:t>
      </w:r>
      <w:r>
        <w:rPr>
          <w:rFonts w:hint="eastAsia" w:ascii="仿宋_GB2312" w:eastAsia="仿宋_GB2312"/>
          <w:sz w:val="32"/>
          <w:szCs w:val="32"/>
        </w:rPr>
        <w:t>的</w:t>
      </w:r>
      <w:r>
        <w:rPr>
          <w:rFonts w:hint="eastAsia" w:ascii="仿宋" w:hAnsi="仿宋" w:eastAsia="仿宋" w:cs="Tahoma"/>
          <w:color w:val="333333"/>
          <w:sz w:val="32"/>
          <w:szCs w:val="32"/>
        </w:rPr>
        <w:t>秋季招生计划为18</w:t>
      </w:r>
      <w:r>
        <w:rPr>
          <w:rFonts w:ascii="仿宋" w:hAnsi="仿宋" w:eastAsia="仿宋" w:cs="Tahoma"/>
          <w:color w:val="333333"/>
          <w:sz w:val="32"/>
          <w:szCs w:val="32"/>
        </w:rPr>
        <w:t>5</w:t>
      </w:r>
      <w:r>
        <w:rPr>
          <w:rFonts w:hint="eastAsia" w:ascii="仿宋" w:hAnsi="仿宋" w:eastAsia="仿宋" w:cs="Tahoma"/>
          <w:color w:val="333333"/>
          <w:sz w:val="32"/>
          <w:szCs w:val="32"/>
        </w:rPr>
        <w:t>0人，各校根据省教育厅阳光招生政策，组织全体教职工做好了招生宣传，经过两轮下村到户，没有发放任何招生补贴，不存在恶意竞争和买卖生涯的情况，招收新生</w:t>
      </w:r>
      <w:r>
        <w:rPr>
          <w:rFonts w:ascii="仿宋" w:hAnsi="仿宋" w:eastAsia="仿宋" w:cs="Tahoma"/>
          <w:color w:val="333333"/>
          <w:sz w:val="32"/>
          <w:szCs w:val="32"/>
        </w:rPr>
        <w:t>1024</w:t>
      </w:r>
      <w:r>
        <w:rPr>
          <w:rFonts w:hint="eastAsia" w:ascii="仿宋" w:hAnsi="仿宋" w:eastAsia="仿宋" w:cs="Tahoma"/>
          <w:color w:val="333333"/>
          <w:sz w:val="32"/>
          <w:szCs w:val="32"/>
        </w:rPr>
        <w:t>人，并按照学生专业志愿正常注册学籍。</w:t>
      </w:r>
    </w:p>
    <w:p>
      <w:pPr>
        <w:spacing w:line="520" w:lineRule="exact"/>
        <w:ind w:firstLine="640" w:firstLineChars="200"/>
        <w:jc w:val="left"/>
        <w:rPr>
          <w:rFonts w:ascii="仿宋_GB2312" w:eastAsia="仿宋_GB2312"/>
          <w:sz w:val="32"/>
          <w:szCs w:val="32"/>
        </w:rPr>
      </w:pPr>
      <w:r>
        <w:rPr>
          <w:rFonts w:hint="eastAsia" w:ascii="仿宋_GB2312" w:eastAsia="仿宋_GB2312"/>
          <w:sz w:val="32"/>
          <w:szCs w:val="32"/>
        </w:rPr>
        <w:t>招生过程</w:t>
      </w:r>
      <w:r>
        <w:rPr>
          <w:rFonts w:ascii="仿宋_GB2312" w:eastAsia="仿宋_GB2312"/>
          <w:sz w:val="32"/>
          <w:szCs w:val="32"/>
        </w:rPr>
        <w:t>中,我们对</w:t>
      </w:r>
      <w:r>
        <w:rPr>
          <w:rFonts w:hint="eastAsia" w:ascii="仿宋_GB2312" w:eastAsia="仿宋_GB2312"/>
          <w:sz w:val="32"/>
          <w:szCs w:val="32"/>
        </w:rPr>
        <w:t>三所</w:t>
      </w:r>
      <w:r>
        <w:rPr>
          <w:rFonts w:ascii="仿宋_GB2312" w:eastAsia="仿宋_GB2312"/>
          <w:sz w:val="32"/>
          <w:szCs w:val="32"/>
        </w:rPr>
        <w:t>中职学校</w:t>
      </w:r>
      <w:r>
        <w:rPr>
          <w:rFonts w:hint="eastAsia" w:ascii="仿宋_GB2312" w:eastAsia="仿宋_GB2312"/>
          <w:sz w:val="32"/>
          <w:szCs w:val="32"/>
        </w:rPr>
        <w:t>进行</w:t>
      </w:r>
      <w:r>
        <w:rPr>
          <w:rFonts w:ascii="仿宋_GB2312" w:eastAsia="仿宋_GB2312"/>
          <w:sz w:val="32"/>
          <w:szCs w:val="32"/>
        </w:rPr>
        <w:t>了督查</w:t>
      </w:r>
      <w:r>
        <w:rPr>
          <w:rFonts w:hint="eastAsia" w:ascii="仿宋_GB2312" w:eastAsia="仿宋_GB2312"/>
          <w:sz w:val="32"/>
          <w:szCs w:val="32"/>
        </w:rPr>
        <w:t>。三校</w:t>
      </w:r>
      <w:r>
        <w:rPr>
          <w:rFonts w:ascii="仿宋_GB2312" w:eastAsia="仿宋_GB2312"/>
          <w:sz w:val="32"/>
          <w:szCs w:val="32"/>
        </w:rPr>
        <w:t>没有</w:t>
      </w:r>
      <w:r>
        <w:rPr>
          <w:rFonts w:hint="eastAsia" w:ascii="仿宋_GB2312" w:eastAsia="仿宋_GB2312"/>
          <w:sz w:val="32"/>
          <w:szCs w:val="32"/>
        </w:rPr>
        <w:t>与不具备招生资质的学校联合招生，或以校企合作为名委托企业招生，或委托未经备案的函授站点、中介机构及他人招生；督查过程</w:t>
      </w:r>
      <w:r>
        <w:rPr>
          <w:rFonts w:ascii="仿宋_GB2312" w:eastAsia="仿宋_GB2312"/>
          <w:sz w:val="32"/>
          <w:szCs w:val="32"/>
        </w:rPr>
        <w:t>中没有发现</w:t>
      </w:r>
      <w:r>
        <w:rPr>
          <w:rFonts w:hint="eastAsia" w:ascii="仿宋_GB2312" w:eastAsia="仿宋_GB2312"/>
          <w:sz w:val="32"/>
          <w:szCs w:val="32"/>
        </w:rPr>
        <w:t>有偿招生、买卖生源情况，也没有</w:t>
      </w:r>
      <w:r>
        <w:rPr>
          <w:rFonts w:ascii="仿宋_GB2312" w:eastAsia="仿宋_GB2312"/>
          <w:sz w:val="32"/>
          <w:szCs w:val="32"/>
        </w:rPr>
        <w:t>发现</w:t>
      </w:r>
      <w:r>
        <w:rPr>
          <w:rFonts w:hint="eastAsia" w:ascii="仿宋_GB2312" w:eastAsia="仿宋_GB2312"/>
          <w:sz w:val="32"/>
          <w:szCs w:val="32"/>
        </w:rPr>
        <w:t>组织在校学生套读高一层次学历教育的</w:t>
      </w:r>
      <w:r>
        <w:rPr>
          <w:rFonts w:ascii="仿宋_GB2312" w:eastAsia="仿宋_GB2312"/>
          <w:sz w:val="32"/>
          <w:szCs w:val="32"/>
        </w:rPr>
        <w:t>情况</w:t>
      </w:r>
      <w:r>
        <w:rPr>
          <w:rFonts w:hint="eastAsia" w:ascii="仿宋_GB2312" w:eastAsia="仿宋_GB2312"/>
          <w:sz w:val="32"/>
          <w:szCs w:val="32"/>
        </w:rPr>
        <w:t>。</w:t>
      </w:r>
    </w:p>
    <w:p>
      <w:pPr>
        <w:spacing w:line="520" w:lineRule="exact"/>
        <w:rPr>
          <w:rFonts w:ascii="黑体" w:hAnsi="黑体" w:eastAsia="黑体"/>
          <w:b/>
          <w:sz w:val="30"/>
          <w:szCs w:val="30"/>
        </w:rPr>
      </w:pPr>
      <w:r>
        <w:rPr>
          <w:rFonts w:hint="eastAsia" w:ascii="黑体" w:hAnsi="宋体" w:eastAsia="黑体" w:cs="宋体"/>
          <w:kern w:val="0"/>
          <w:sz w:val="32"/>
          <w:szCs w:val="32"/>
        </w:rPr>
        <w:t>3.</w:t>
      </w:r>
      <w:r>
        <w:rPr>
          <w:rFonts w:ascii="黑体" w:hAnsi="宋体" w:eastAsia="黑体" w:cs="宋体"/>
          <w:kern w:val="0"/>
          <w:sz w:val="32"/>
          <w:szCs w:val="32"/>
        </w:rPr>
        <w:t>2</w:t>
      </w:r>
      <w:r>
        <w:rPr>
          <w:rFonts w:hint="eastAsia" w:ascii="黑体" w:hAnsi="黑体" w:eastAsia="黑体"/>
          <w:b/>
          <w:sz w:val="30"/>
          <w:szCs w:val="30"/>
        </w:rPr>
        <w:t>规范校企合作</w:t>
      </w:r>
    </w:p>
    <w:p>
      <w:pPr>
        <w:spacing w:line="520" w:lineRule="exact"/>
        <w:ind w:firstLine="640" w:firstLineChars="200"/>
        <w:jc w:val="left"/>
        <w:rPr>
          <w:rFonts w:ascii="仿宋_GB2312" w:eastAsia="仿宋_GB2312"/>
          <w:sz w:val="32"/>
          <w:szCs w:val="32"/>
        </w:rPr>
      </w:pPr>
      <w:r>
        <w:rPr>
          <w:rFonts w:hint="eastAsia" w:ascii="仿宋_GB2312" w:eastAsia="仿宋_GB2312"/>
          <w:sz w:val="32"/>
          <w:szCs w:val="32"/>
        </w:rPr>
        <w:t>三所中职</w:t>
      </w:r>
      <w:r>
        <w:rPr>
          <w:rFonts w:ascii="仿宋_GB2312" w:eastAsia="仿宋_GB2312"/>
          <w:sz w:val="32"/>
          <w:szCs w:val="32"/>
        </w:rPr>
        <w:t>学校中，仅四通电脑中等专业学校</w:t>
      </w:r>
      <w:r>
        <w:rPr>
          <w:rFonts w:hint="eastAsia" w:ascii="仿宋_GB2312" w:eastAsia="仿宋_GB2312"/>
          <w:sz w:val="32"/>
          <w:szCs w:val="32"/>
        </w:rPr>
        <w:t>与</w:t>
      </w:r>
      <w:r>
        <w:rPr>
          <w:rFonts w:ascii="仿宋_GB2312" w:eastAsia="仿宋_GB2312"/>
          <w:sz w:val="32"/>
          <w:szCs w:val="32"/>
        </w:rPr>
        <w:t>淳华</w:t>
      </w:r>
      <w:r>
        <w:rPr>
          <w:rFonts w:hint="eastAsia" w:ascii="仿宋_GB2312" w:eastAsia="仿宋_GB2312"/>
          <w:sz w:val="32"/>
          <w:szCs w:val="32"/>
        </w:rPr>
        <w:t>科技</w:t>
      </w:r>
      <w:r>
        <w:rPr>
          <w:rFonts w:ascii="仿宋_GB2312" w:eastAsia="仿宋_GB2312"/>
          <w:sz w:val="32"/>
          <w:szCs w:val="32"/>
        </w:rPr>
        <w:t>（</w:t>
      </w:r>
      <w:r>
        <w:rPr>
          <w:rFonts w:hint="eastAsia" w:ascii="仿宋_GB2312" w:eastAsia="仿宋_GB2312"/>
          <w:sz w:val="32"/>
          <w:szCs w:val="32"/>
        </w:rPr>
        <w:t>昆山</w:t>
      </w:r>
      <w:r>
        <w:rPr>
          <w:rFonts w:ascii="仿宋_GB2312" w:eastAsia="仿宋_GB2312"/>
          <w:sz w:val="32"/>
          <w:szCs w:val="32"/>
        </w:rPr>
        <w:t>）</w:t>
      </w:r>
      <w:r>
        <w:rPr>
          <w:rFonts w:hint="eastAsia" w:ascii="仿宋_GB2312" w:eastAsia="仿宋_GB2312"/>
          <w:sz w:val="32"/>
          <w:szCs w:val="32"/>
        </w:rPr>
        <w:t>有限公司</w:t>
      </w:r>
      <w:r>
        <w:rPr>
          <w:rFonts w:ascii="仿宋_GB2312" w:eastAsia="仿宋_GB2312"/>
          <w:sz w:val="32"/>
          <w:szCs w:val="32"/>
        </w:rPr>
        <w:t>、长沙金沙美容美发养发中心有校企深度合作</w:t>
      </w:r>
      <w:r>
        <w:rPr>
          <w:rFonts w:hint="eastAsia" w:ascii="仿宋_GB2312" w:eastAsia="仿宋_GB2312"/>
          <w:sz w:val="32"/>
          <w:szCs w:val="32"/>
        </w:rPr>
        <w:t>。两个合作企业主营业务合作项目专业领域相匹配，</w:t>
      </w:r>
      <w:r>
        <w:rPr>
          <w:rFonts w:ascii="仿宋_GB2312" w:eastAsia="仿宋_GB2312"/>
          <w:sz w:val="32"/>
          <w:szCs w:val="32"/>
        </w:rPr>
        <w:t>淳华</w:t>
      </w:r>
      <w:r>
        <w:rPr>
          <w:rFonts w:hint="eastAsia" w:ascii="仿宋_GB2312" w:eastAsia="仿宋_GB2312"/>
          <w:sz w:val="32"/>
          <w:szCs w:val="32"/>
        </w:rPr>
        <w:t>科技</w:t>
      </w:r>
      <w:r>
        <w:rPr>
          <w:rFonts w:ascii="仿宋_GB2312" w:eastAsia="仿宋_GB2312"/>
          <w:sz w:val="32"/>
          <w:szCs w:val="32"/>
        </w:rPr>
        <w:t>（</w:t>
      </w:r>
      <w:r>
        <w:rPr>
          <w:rFonts w:hint="eastAsia" w:ascii="仿宋_GB2312" w:eastAsia="仿宋_GB2312"/>
          <w:sz w:val="32"/>
          <w:szCs w:val="32"/>
        </w:rPr>
        <w:t>昆山</w:t>
      </w:r>
      <w:r>
        <w:rPr>
          <w:rFonts w:ascii="仿宋_GB2312" w:eastAsia="仿宋_GB2312"/>
          <w:sz w:val="32"/>
          <w:szCs w:val="32"/>
        </w:rPr>
        <w:t>）</w:t>
      </w:r>
      <w:r>
        <w:rPr>
          <w:rFonts w:hint="eastAsia" w:ascii="仿宋_GB2312" w:eastAsia="仿宋_GB2312"/>
          <w:sz w:val="32"/>
          <w:szCs w:val="32"/>
        </w:rPr>
        <w:t>有限公司主</w:t>
      </w:r>
      <w:r>
        <w:rPr>
          <w:rFonts w:ascii="仿宋_GB2312" w:eastAsia="仿宋_GB2312"/>
          <w:sz w:val="32"/>
          <w:szCs w:val="32"/>
        </w:rPr>
        <w:t>营计算机主板，与该校计算机专业的主板维修进行合作，长沙金沙美容美发养发中心</w:t>
      </w:r>
      <w:r>
        <w:rPr>
          <w:rFonts w:hint="eastAsia" w:ascii="仿宋_GB2312" w:eastAsia="仿宋_GB2312"/>
          <w:sz w:val="32"/>
          <w:szCs w:val="32"/>
        </w:rPr>
        <w:t>主营</w:t>
      </w:r>
      <w:r>
        <w:rPr>
          <w:rFonts w:ascii="仿宋_GB2312" w:eastAsia="仿宋_GB2312"/>
          <w:sz w:val="32"/>
          <w:szCs w:val="32"/>
        </w:rPr>
        <w:t>美容美发，与该校美容美体专业合作</w:t>
      </w:r>
      <w:r>
        <w:rPr>
          <w:rFonts w:hint="eastAsia" w:ascii="仿宋_GB2312" w:eastAsia="仿宋_GB2312"/>
          <w:sz w:val="32"/>
          <w:szCs w:val="32"/>
        </w:rPr>
        <w:t>。两个企业具备履行项目协议内容的场地、资金、制度、技术、人员等方面条件和能力。其合作条款符合法律政策规定。合作协议经学校行政会议研究决定，由合作双方签订，但今年</w:t>
      </w:r>
      <w:r>
        <w:rPr>
          <w:rFonts w:ascii="仿宋_GB2312" w:eastAsia="仿宋_GB2312"/>
          <w:sz w:val="32"/>
          <w:szCs w:val="32"/>
        </w:rPr>
        <w:t>签订的美容美体合作</w:t>
      </w:r>
      <w:r>
        <w:rPr>
          <w:rFonts w:hint="eastAsia" w:ascii="仿宋_GB2312" w:eastAsia="仿宋_GB2312"/>
          <w:sz w:val="32"/>
          <w:szCs w:val="32"/>
        </w:rPr>
        <w:t>办学</w:t>
      </w:r>
      <w:r>
        <w:rPr>
          <w:rFonts w:ascii="仿宋_GB2312" w:eastAsia="仿宋_GB2312"/>
          <w:sz w:val="32"/>
          <w:szCs w:val="32"/>
        </w:rPr>
        <w:t>合同中实习时间一年，不符合</w:t>
      </w:r>
      <w:r>
        <w:rPr>
          <w:rFonts w:hint="eastAsia" w:ascii="仿宋_GB2312" w:eastAsia="仿宋_GB2312"/>
          <w:sz w:val="32"/>
          <w:szCs w:val="32"/>
        </w:rPr>
        <w:t>2.5</w:t>
      </w:r>
      <w:r>
        <w:rPr>
          <w:rFonts w:ascii="仿宋_GB2312" w:eastAsia="仿宋_GB2312"/>
          <w:sz w:val="32"/>
          <w:szCs w:val="32"/>
        </w:rPr>
        <w:t>+0.5</w:t>
      </w:r>
      <w:r>
        <w:rPr>
          <w:rFonts w:hint="eastAsia" w:ascii="仿宋_GB2312" w:eastAsia="仿宋_GB2312"/>
          <w:sz w:val="32"/>
          <w:szCs w:val="32"/>
        </w:rPr>
        <w:t>的</w:t>
      </w:r>
      <w:r>
        <w:rPr>
          <w:rFonts w:ascii="仿宋_GB2312" w:eastAsia="仿宋_GB2312"/>
          <w:sz w:val="32"/>
          <w:szCs w:val="32"/>
        </w:rPr>
        <w:t>规定</w:t>
      </w:r>
      <w:r>
        <w:rPr>
          <w:rFonts w:hint="eastAsia" w:ascii="仿宋_GB2312" w:eastAsia="仿宋_GB2312"/>
          <w:sz w:val="32"/>
          <w:szCs w:val="32"/>
        </w:rPr>
        <w:t>，</w:t>
      </w:r>
      <w:r>
        <w:rPr>
          <w:rFonts w:ascii="仿宋_GB2312" w:eastAsia="仿宋_GB2312"/>
          <w:sz w:val="32"/>
          <w:szCs w:val="32"/>
        </w:rPr>
        <w:t>现已整改</w:t>
      </w:r>
      <w:r>
        <w:rPr>
          <w:rFonts w:hint="eastAsia" w:ascii="仿宋_GB2312" w:eastAsia="仿宋_GB2312"/>
          <w:sz w:val="32"/>
          <w:szCs w:val="32"/>
        </w:rPr>
        <w:t>。合作过程无违反教育收费政策向学生收取费用的现象。沅江市职业</w:t>
      </w:r>
      <w:r>
        <w:rPr>
          <w:rFonts w:ascii="仿宋_GB2312" w:eastAsia="仿宋_GB2312"/>
          <w:sz w:val="32"/>
          <w:szCs w:val="32"/>
        </w:rPr>
        <w:t>中专虽有几个企业合作,但其</w:t>
      </w:r>
      <w:r>
        <w:rPr>
          <w:rFonts w:hint="eastAsia" w:ascii="仿宋_GB2312" w:eastAsia="仿宋_GB2312"/>
          <w:sz w:val="32"/>
          <w:szCs w:val="32"/>
        </w:rPr>
        <w:t>校企</w:t>
      </w:r>
      <w:r>
        <w:rPr>
          <w:rFonts w:ascii="仿宋_GB2312" w:eastAsia="仿宋_GB2312"/>
          <w:sz w:val="32"/>
          <w:szCs w:val="32"/>
        </w:rPr>
        <w:t>合作的</w:t>
      </w:r>
      <w:r>
        <w:rPr>
          <w:rFonts w:hint="eastAsia" w:ascii="仿宋_GB2312" w:eastAsia="仿宋_GB2312"/>
          <w:sz w:val="32"/>
          <w:szCs w:val="32"/>
        </w:rPr>
        <w:t>广度</w:t>
      </w:r>
      <w:r>
        <w:rPr>
          <w:rFonts w:ascii="仿宋_GB2312" w:eastAsia="仿宋_GB2312"/>
          <w:sz w:val="32"/>
          <w:szCs w:val="32"/>
        </w:rPr>
        <w:t>与深度不够</w:t>
      </w:r>
      <w:r>
        <w:rPr>
          <w:rFonts w:hint="eastAsia" w:ascii="仿宋_GB2312" w:eastAsia="仿宋_GB2312"/>
          <w:sz w:val="32"/>
          <w:szCs w:val="32"/>
        </w:rPr>
        <w:t>，已</w:t>
      </w:r>
      <w:r>
        <w:rPr>
          <w:rFonts w:ascii="仿宋_GB2312" w:eastAsia="仿宋_GB2312"/>
          <w:sz w:val="32"/>
          <w:szCs w:val="32"/>
        </w:rPr>
        <w:t>要求</w:t>
      </w:r>
      <w:r>
        <w:rPr>
          <w:rFonts w:hint="eastAsia" w:ascii="仿宋_GB2312" w:eastAsia="仿宋_GB2312"/>
          <w:sz w:val="32"/>
          <w:szCs w:val="32"/>
        </w:rPr>
        <w:t>其</w:t>
      </w:r>
      <w:r>
        <w:rPr>
          <w:rFonts w:ascii="仿宋_GB2312" w:eastAsia="仿宋_GB2312"/>
          <w:sz w:val="32"/>
          <w:szCs w:val="32"/>
        </w:rPr>
        <w:t>依法依规</w:t>
      </w:r>
      <w:r>
        <w:rPr>
          <w:rFonts w:hint="eastAsia" w:ascii="仿宋_GB2312" w:eastAsia="仿宋_GB2312"/>
          <w:sz w:val="32"/>
          <w:szCs w:val="32"/>
        </w:rPr>
        <w:t>强化</w:t>
      </w:r>
      <w:r>
        <w:rPr>
          <w:rFonts w:ascii="仿宋_GB2312" w:eastAsia="仿宋_GB2312"/>
          <w:sz w:val="32"/>
          <w:szCs w:val="32"/>
        </w:rPr>
        <w:t>校企融合工作</w:t>
      </w:r>
      <w:r>
        <w:rPr>
          <w:rFonts w:hint="eastAsia" w:ascii="仿宋_GB2312" w:eastAsia="仿宋_GB2312"/>
          <w:sz w:val="32"/>
          <w:szCs w:val="32"/>
        </w:rPr>
        <w:t>。益阳</w:t>
      </w:r>
      <w:r>
        <w:rPr>
          <w:rFonts w:ascii="仿宋_GB2312" w:eastAsia="仿宋_GB2312"/>
          <w:sz w:val="32"/>
          <w:szCs w:val="32"/>
        </w:rPr>
        <w:t>东方职业技术学校</w:t>
      </w:r>
      <w:r>
        <w:rPr>
          <w:rFonts w:hint="eastAsia" w:ascii="仿宋_GB2312" w:eastAsia="仿宋_GB2312"/>
          <w:sz w:val="32"/>
          <w:szCs w:val="32"/>
        </w:rPr>
        <w:t>暂</w:t>
      </w:r>
      <w:r>
        <w:rPr>
          <w:rFonts w:ascii="仿宋_GB2312" w:eastAsia="仿宋_GB2312"/>
          <w:sz w:val="32"/>
          <w:szCs w:val="32"/>
        </w:rPr>
        <w:t>无校企</w:t>
      </w:r>
      <w:r>
        <w:rPr>
          <w:rFonts w:hint="eastAsia" w:ascii="仿宋_GB2312" w:eastAsia="仿宋_GB2312"/>
          <w:sz w:val="32"/>
          <w:szCs w:val="32"/>
        </w:rPr>
        <w:t>合作</w:t>
      </w:r>
      <w:r>
        <w:rPr>
          <w:rFonts w:ascii="仿宋_GB2312" w:eastAsia="仿宋_GB2312"/>
          <w:sz w:val="32"/>
          <w:szCs w:val="32"/>
        </w:rPr>
        <w:t>。</w:t>
      </w:r>
    </w:p>
    <w:p>
      <w:pPr>
        <w:spacing w:line="520" w:lineRule="exact"/>
        <w:rPr>
          <w:rFonts w:ascii="黑体" w:hAnsi="黑体" w:eastAsia="黑体"/>
          <w:b/>
          <w:sz w:val="30"/>
          <w:szCs w:val="30"/>
        </w:rPr>
      </w:pPr>
      <w:r>
        <w:rPr>
          <w:rFonts w:hint="eastAsia" w:ascii="黑体" w:hAnsi="宋体" w:eastAsia="黑体" w:cs="宋体"/>
          <w:kern w:val="0"/>
          <w:sz w:val="32"/>
          <w:szCs w:val="32"/>
        </w:rPr>
        <w:t>3.</w:t>
      </w:r>
      <w:r>
        <w:rPr>
          <w:rFonts w:ascii="黑体" w:hAnsi="宋体" w:eastAsia="黑体" w:cs="宋体"/>
          <w:kern w:val="0"/>
          <w:sz w:val="32"/>
          <w:szCs w:val="32"/>
        </w:rPr>
        <w:t>3</w:t>
      </w:r>
      <w:r>
        <w:rPr>
          <w:rFonts w:hint="eastAsia" w:ascii="黑体" w:hAnsi="黑体" w:eastAsia="黑体"/>
          <w:b/>
          <w:sz w:val="30"/>
          <w:szCs w:val="30"/>
        </w:rPr>
        <w:t>加强专业</w:t>
      </w:r>
      <w:r>
        <w:rPr>
          <w:rFonts w:ascii="黑体" w:hAnsi="黑体" w:eastAsia="黑体"/>
          <w:b/>
          <w:sz w:val="30"/>
          <w:szCs w:val="30"/>
        </w:rPr>
        <w:t>建设</w:t>
      </w:r>
    </w:p>
    <w:p>
      <w:pPr>
        <w:spacing w:line="520" w:lineRule="exact"/>
        <w:ind w:firstLine="633" w:firstLineChars="198"/>
        <w:rPr>
          <w:rFonts w:ascii="仿宋_GB2312" w:eastAsia="仿宋_GB2312"/>
          <w:sz w:val="32"/>
          <w:szCs w:val="32"/>
        </w:rPr>
      </w:pPr>
      <w:r>
        <w:rPr>
          <w:rFonts w:hint="eastAsia" w:ascii="仿宋_GB2312" w:eastAsia="仿宋_GB2312"/>
          <w:sz w:val="32"/>
          <w:szCs w:val="32"/>
        </w:rPr>
        <w:t>中职学校在发展的过程中,必须适应行业、企业的变化,适时调整培养目标、教学模式,加强专业建设是我市中职</w:t>
      </w:r>
      <w:r>
        <w:rPr>
          <w:rFonts w:ascii="仿宋_GB2312" w:eastAsia="仿宋_GB2312"/>
          <w:sz w:val="32"/>
          <w:szCs w:val="32"/>
        </w:rPr>
        <w:t>学校</w:t>
      </w:r>
      <w:r>
        <w:rPr>
          <w:rFonts w:hint="eastAsia" w:ascii="仿宋_GB2312" w:eastAsia="仿宋_GB2312"/>
          <w:sz w:val="32"/>
          <w:szCs w:val="32"/>
        </w:rPr>
        <w:t>发展的重要工作，沅江市职业</w:t>
      </w:r>
      <w:r>
        <w:rPr>
          <w:rFonts w:ascii="仿宋_GB2312" w:eastAsia="仿宋_GB2312"/>
          <w:sz w:val="32"/>
          <w:szCs w:val="32"/>
        </w:rPr>
        <w:t>中专</w:t>
      </w:r>
      <w:r>
        <w:rPr>
          <w:rFonts w:hint="eastAsia" w:ascii="仿宋_GB2312" w:eastAsia="仿宋_GB2312"/>
          <w:sz w:val="32"/>
          <w:szCs w:val="32"/>
        </w:rPr>
        <w:t>在</w:t>
      </w:r>
      <w:r>
        <w:rPr>
          <w:rFonts w:ascii="仿宋_GB2312" w:eastAsia="仿宋_GB2312"/>
          <w:sz w:val="32"/>
          <w:szCs w:val="32"/>
        </w:rPr>
        <w:t>专业建设上做了以下工作</w:t>
      </w:r>
      <w:r>
        <w:rPr>
          <w:rFonts w:hint="eastAsia" w:ascii="仿宋_GB2312" w:eastAsia="仿宋_GB2312"/>
          <w:sz w:val="32"/>
          <w:szCs w:val="32"/>
        </w:rPr>
        <w:t>：</w:t>
      </w:r>
    </w:p>
    <w:p>
      <w:pPr>
        <w:spacing w:line="520" w:lineRule="exact"/>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1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①</w:t>
      </w:r>
      <w:r>
        <w:rPr>
          <w:rFonts w:ascii="仿宋" w:hAnsi="仿宋" w:eastAsia="仿宋"/>
          <w:sz w:val="30"/>
          <w:szCs w:val="30"/>
        </w:rPr>
        <w:fldChar w:fldCharType="end"/>
      </w:r>
      <w:r>
        <w:rPr>
          <w:rFonts w:hint="eastAsia" w:ascii="仿宋" w:hAnsi="仿宋" w:eastAsia="仿宋" w:cs="华文仿宋"/>
          <w:sz w:val="30"/>
          <w:szCs w:val="30"/>
        </w:rPr>
        <w:t>打造现代装备制造专业特色群，加强工业机器人、物联网、3D打印等新型专业建设。现已</w:t>
      </w:r>
      <w:r>
        <w:rPr>
          <w:rFonts w:hint="eastAsia" w:ascii="仿宋" w:hAnsi="仿宋" w:eastAsia="仿宋"/>
          <w:sz w:val="30"/>
          <w:szCs w:val="30"/>
        </w:rPr>
        <w:t>完成了机械装备制造专业群建设，打造了精品专业,</w:t>
      </w:r>
      <w:r>
        <w:rPr>
          <w:rFonts w:hint="eastAsia" w:ascii="仿宋" w:hAnsi="仿宋" w:eastAsia="仿宋" w:cs="华文仿宋"/>
          <w:sz w:val="30"/>
          <w:szCs w:val="30"/>
        </w:rPr>
        <w:t xml:space="preserve"> 已开展现代装备制造专业“现代学徒制”试点工作</w:t>
      </w:r>
      <w:r>
        <w:rPr>
          <w:rFonts w:hint="eastAsia" w:ascii="仿宋" w:hAnsi="仿宋" w:eastAsia="仿宋"/>
          <w:sz w:val="30"/>
          <w:szCs w:val="30"/>
        </w:rPr>
        <w:t>。</w:t>
      </w:r>
    </w:p>
    <w:p>
      <w:pPr>
        <w:spacing w:line="520" w:lineRule="exact"/>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2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②</w:t>
      </w:r>
      <w:r>
        <w:rPr>
          <w:rFonts w:ascii="仿宋" w:hAnsi="仿宋" w:eastAsia="仿宋"/>
          <w:sz w:val="30"/>
          <w:szCs w:val="30"/>
        </w:rPr>
        <w:fldChar w:fldCharType="end"/>
      </w:r>
      <w:r>
        <w:rPr>
          <w:rFonts w:hint="eastAsia" w:ascii="仿宋" w:hAnsi="仿宋" w:eastAsia="仿宋"/>
          <w:sz w:val="30"/>
          <w:szCs w:val="30"/>
        </w:rPr>
        <w:t>申报了省级精品课程：旅游服务和机械加工，并已立项。</w:t>
      </w:r>
    </w:p>
    <w:p>
      <w:pPr>
        <w:spacing w:line="520" w:lineRule="exact"/>
        <w:ind w:firstLine="600" w:firstLineChars="200"/>
        <w:rPr>
          <w:rFonts w:ascii="仿宋" w:hAnsi="仿宋" w:eastAsia="仿宋"/>
          <w:sz w:val="30"/>
          <w:szCs w:val="30"/>
        </w:rPr>
      </w:pPr>
      <w:r>
        <w:rPr>
          <w:rFonts w:ascii="仿宋" w:hAnsi="仿宋" w:eastAsia="仿宋"/>
          <w:sz w:val="30"/>
          <w:szCs w:val="30"/>
        </w:rPr>
        <w:fldChar w:fldCharType="begin"/>
      </w:r>
      <w:r>
        <w:rPr>
          <w:rFonts w:ascii="仿宋" w:hAnsi="仿宋" w:eastAsia="仿宋"/>
          <w:sz w:val="30"/>
          <w:szCs w:val="30"/>
        </w:rPr>
        <w:instrText xml:space="preserve"> </w:instrText>
      </w:r>
      <w:r>
        <w:rPr>
          <w:rFonts w:hint="eastAsia" w:ascii="仿宋" w:hAnsi="仿宋" w:eastAsia="仿宋"/>
          <w:sz w:val="30"/>
          <w:szCs w:val="30"/>
        </w:rPr>
        <w:instrText xml:space="preserve">= 3 \* GB3</w:instrText>
      </w:r>
      <w:r>
        <w:rPr>
          <w:rFonts w:ascii="仿宋" w:hAnsi="仿宋" w:eastAsia="仿宋"/>
          <w:sz w:val="30"/>
          <w:szCs w:val="30"/>
        </w:rPr>
        <w:instrText xml:space="preserve"> </w:instrText>
      </w:r>
      <w:r>
        <w:rPr>
          <w:rFonts w:ascii="仿宋" w:hAnsi="仿宋" w:eastAsia="仿宋"/>
          <w:sz w:val="30"/>
          <w:szCs w:val="30"/>
        </w:rPr>
        <w:fldChar w:fldCharType="separate"/>
      </w:r>
      <w:r>
        <w:rPr>
          <w:rFonts w:hint="eastAsia" w:ascii="仿宋" w:hAnsi="仿宋" w:eastAsia="仿宋"/>
          <w:sz w:val="30"/>
          <w:szCs w:val="30"/>
        </w:rPr>
        <w:t>③</w:t>
      </w:r>
      <w:r>
        <w:rPr>
          <w:rFonts w:ascii="仿宋" w:hAnsi="仿宋" w:eastAsia="仿宋"/>
          <w:sz w:val="30"/>
          <w:szCs w:val="30"/>
        </w:rPr>
        <w:fldChar w:fldCharType="end"/>
      </w:r>
      <w:r>
        <w:rPr>
          <w:rFonts w:hint="eastAsia" w:ascii="仿宋" w:hAnsi="仿宋" w:eastAsia="仿宋"/>
          <w:sz w:val="30"/>
          <w:szCs w:val="30"/>
        </w:rPr>
        <w:t>实施了 1+X证书试点，财税技能、计算机应用、数控三个专业申报了试点项目。准备工作已经完成，目前正在迎接省教育厅的抽查。</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3.</w:t>
      </w:r>
      <w:r>
        <w:rPr>
          <w:rFonts w:ascii="黑体" w:hAnsi="宋体" w:eastAsia="黑体" w:cs="宋体"/>
          <w:kern w:val="0"/>
          <w:sz w:val="32"/>
          <w:szCs w:val="32"/>
        </w:rPr>
        <w:t>4</w:t>
      </w:r>
      <w:r>
        <w:rPr>
          <w:rFonts w:hint="eastAsia" w:ascii="黑体" w:hAnsi="宋体" w:eastAsia="黑体" w:cs="宋体"/>
          <w:kern w:val="0"/>
          <w:sz w:val="32"/>
          <w:szCs w:val="32"/>
        </w:rPr>
        <w:t xml:space="preserve"> 加强教师队伍建设</w:t>
      </w:r>
    </w:p>
    <w:p>
      <w:pPr>
        <w:spacing w:line="520" w:lineRule="exact"/>
        <w:ind w:firstLine="460" w:firstLineChars="200"/>
        <w:rPr>
          <w:rFonts w:ascii="仿宋" w:hAnsi="仿宋" w:eastAsia="仿宋" w:cs="华文仿宋"/>
          <w:sz w:val="30"/>
          <w:szCs w:val="30"/>
        </w:rPr>
      </w:pPr>
      <w:r>
        <w:rPr>
          <w:rFonts w:hint="eastAsia" w:ascii="微软雅黑" w:hAnsi="微软雅黑" w:eastAsia="微软雅黑"/>
          <w:color w:val="333333"/>
          <w:sz w:val="23"/>
          <w:szCs w:val="23"/>
          <w:lang w:val="en"/>
        </w:rPr>
        <w:t>　</w:t>
      </w:r>
      <w:r>
        <w:rPr>
          <w:rFonts w:hint="eastAsia" w:ascii="仿宋" w:hAnsi="仿宋" w:eastAsia="仿宋" w:cs="华文仿宋"/>
          <w:b/>
          <w:sz w:val="30"/>
          <w:szCs w:val="30"/>
        </w:rPr>
        <w:t>一是校企合作，拓宽培养渠道。</w:t>
      </w:r>
      <w:r>
        <w:rPr>
          <w:rFonts w:hint="eastAsia" w:ascii="仿宋" w:hAnsi="仿宋" w:eastAsia="仿宋" w:cs="华文仿宋"/>
          <w:sz w:val="30"/>
          <w:szCs w:val="30"/>
        </w:rPr>
        <w:t>为加快职业学校教师的培养，我们采取积极措施鼓励专业教师走出学校，安排教师到专业对口的企业，通过挂职顶岗、合作等多种形式强化实践技能，提高双师素质。加强现场考察，教师在企业实地接触到先进的专业生产设备、技术和工艺，及时了解专业生产现状和发展趋势，丰富了实践经验，增强了专业技能。2</w:t>
      </w:r>
      <w:r>
        <w:rPr>
          <w:rFonts w:ascii="仿宋" w:hAnsi="仿宋" w:eastAsia="仿宋" w:cs="华文仿宋"/>
          <w:sz w:val="30"/>
          <w:szCs w:val="30"/>
        </w:rPr>
        <w:t>020</w:t>
      </w:r>
      <w:r>
        <w:rPr>
          <w:rFonts w:hint="eastAsia" w:ascii="仿宋" w:hAnsi="仿宋" w:eastAsia="仿宋" w:cs="华文仿宋"/>
          <w:sz w:val="30"/>
          <w:szCs w:val="30"/>
        </w:rPr>
        <w:t>年，我市职业</w:t>
      </w:r>
      <w:r>
        <w:rPr>
          <w:rFonts w:ascii="仿宋" w:hAnsi="仿宋" w:eastAsia="仿宋" w:cs="华文仿宋"/>
          <w:sz w:val="30"/>
          <w:szCs w:val="30"/>
        </w:rPr>
        <w:t>中专、四通电脑学校</w:t>
      </w:r>
      <w:r>
        <w:rPr>
          <w:rFonts w:hint="eastAsia" w:ascii="仿宋" w:hAnsi="仿宋" w:eastAsia="仿宋" w:cs="华文仿宋"/>
          <w:sz w:val="30"/>
          <w:szCs w:val="30"/>
        </w:rPr>
        <w:t>共派出</w:t>
      </w:r>
      <w:r>
        <w:rPr>
          <w:rFonts w:ascii="仿宋" w:hAnsi="仿宋" w:eastAsia="仿宋" w:cs="华文仿宋"/>
          <w:sz w:val="30"/>
          <w:szCs w:val="30"/>
        </w:rPr>
        <w:t>23</w:t>
      </w:r>
      <w:r>
        <w:rPr>
          <w:rFonts w:hint="eastAsia" w:ascii="仿宋" w:hAnsi="仿宋" w:eastAsia="仿宋" w:cs="华文仿宋"/>
          <w:sz w:val="30"/>
          <w:szCs w:val="30"/>
        </w:rPr>
        <w:t>名专业教师参与校企合作和学研交流。采取课堂结合，教师参加外出培训和在企业实践回来后，在教学中及时补充反映生产现场的新技术、新工艺，提高了课堂教学效果。</w:t>
      </w:r>
      <w:r>
        <w:rPr>
          <w:rFonts w:hint="eastAsia" w:ascii="微软雅黑" w:hAnsi="微软雅黑" w:eastAsia="微软雅黑"/>
          <w:color w:val="333333"/>
          <w:sz w:val="23"/>
          <w:szCs w:val="23"/>
          <w:lang w:val="en"/>
        </w:rPr>
        <w:br w:type="textWrapping"/>
      </w:r>
      <w:r>
        <w:rPr>
          <w:rFonts w:hint="eastAsia" w:ascii="微软雅黑" w:hAnsi="微软雅黑" w:eastAsia="微软雅黑"/>
          <w:color w:val="333333"/>
          <w:sz w:val="23"/>
          <w:szCs w:val="23"/>
          <w:lang w:val="en"/>
        </w:rPr>
        <w:t>　　</w:t>
      </w:r>
      <w:r>
        <w:rPr>
          <w:rFonts w:hint="eastAsia" w:ascii="仿宋" w:hAnsi="仿宋" w:eastAsia="仿宋" w:cs="华文仿宋"/>
          <w:b/>
          <w:sz w:val="30"/>
          <w:szCs w:val="30"/>
        </w:rPr>
        <w:t>二是“聘”“借”结合，加快技能转化。</w:t>
      </w:r>
      <w:r>
        <w:rPr>
          <w:rFonts w:hint="eastAsia" w:ascii="仿宋" w:hAnsi="仿宋" w:eastAsia="仿宋" w:cs="华文仿宋"/>
          <w:sz w:val="30"/>
          <w:szCs w:val="30"/>
        </w:rPr>
        <w:t>为解决职业学校教师熟练掌握教学设备的性能和操作方法，沅江市职业</w:t>
      </w:r>
      <w:r>
        <w:rPr>
          <w:rFonts w:ascii="仿宋" w:hAnsi="仿宋" w:eastAsia="仿宋" w:cs="华文仿宋"/>
          <w:sz w:val="30"/>
          <w:szCs w:val="30"/>
        </w:rPr>
        <w:t>中专</w:t>
      </w:r>
      <w:r>
        <w:rPr>
          <w:rFonts w:hint="eastAsia" w:ascii="仿宋" w:hAnsi="仿宋" w:eastAsia="仿宋" w:cs="华文仿宋"/>
          <w:sz w:val="30"/>
          <w:szCs w:val="30"/>
        </w:rPr>
        <w:t>已到社会上去“聘”或向企业“借”有实践操作经验的人员12人，用于解决现任专业教师的实践经验不足和对新进教学设备操作不熟练等问题，使先进的教学设备及时发挥应有的教学效果，有效地解决了学校“双师型”教师和专业教师不足的问题，取得了较好的教学效果。</w:t>
      </w:r>
      <w:r>
        <w:rPr>
          <w:rFonts w:hint="eastAsia" w:ascii="微软雅黑" w:hAnsi="微软雅黑" w:eastAsia="微软雅黑"/>
          <w:color w:val="333333"/>
          <w:sz w:val="23"/>
          <w:szCs w:val="23"/>
          <w:lang w:val="en"/>
        </w:rPr>
        <w:br w:type="textWrapping"/>
      </w:r>
      <w:r>
        <w:rPr>
          <w:rFonts w:hint="eastAsia" w:ascii="微软雅黑" w:hAnsi="微软雅黑" w:eastAsia="微软雅黑"/>
          <w:color w:val="333333"/>
          <w:sz w:val="23"/>
          <w:szCs w:val="23"/>
          <w:lang w:val="en"/>
        </w:rPr>
        <w:t>　　</w:t>
      </w:r>
      <w:r>
        <w:rPr>
          <w:rFonts w:hint="eastAsia" w:ascii="仿宋" w:hAnsi="仿宋" w:eastAsia="仿宋" w:cs="华文仿宋"/>
          <w:b/>
          <w:sz w:val="30"/>
          <w:szCs w:val="30"/>
        </w:rPr>
        <w:t>三是“国培”、“省培”、校本研</w:t>
      </w:r>
      <w:r>
        <w:rPr>
          <w:rFonts w:ascii="仿宋" w:hAnsi="仿宋" w:eastAsia="仿宋" w:cs="华文仿宋"/>
          <w:b/>
          <w:sz w:val="30"/>
          <w:szCs w:val="30"/>
        </w:rPr>
        <w:t>训同步推进</w:t>
      </w:r>
      <w:r>
        <w:rPr>
          <w:rFonts w:hint="eastAsia" w:ascii="仿宋" w:hAnsi="仿宋" w:eastAsia="仿宋" w:cs="华文仿宋"/>
          <w:sz w:val="30"/>
          <w:szCs w:val="30"/>
        </w:rPr>
        <w:t>。今年我市参加国培6人，省培</w:t>
      </w:r>
      <w:r>
        <w:rPr>
          <w:rFonts w:ascii="仿宋" w:hAnsi="仿宋" w:eastAsia="仿宋" w:cs="华文仿宋"/>
          <w:sz w:val="30"/>
          <w:szCs w:val="30"/>
        </w:rPr>
        <w:t>28</w:t>
      </w:r>
      <w:r>
        <w:rPr>
          <w:rFonts w:hint="eastAsia" w:ascii="仿宋" w:hAnsi="仿宋" w:eastAsia="仿宋" w:cs="华文仿宋"/>
          <w:sz w:val="30"/>
          <w:szCs w:val="30"/>
        </w:rPr>
        <w:t>人，各种市级和专项培训达50多人次。沅江市</w:t>
      </w:r>
      <w:r>
        <w:rPr>
          <w:rFonts w:ascii="仿宋" w:hAnsi="仿宋" w:eastAsia="仿宋" w:cs="华文仿宋"/>
          <w:sz w:val="30"/>
          <w:szCs w:val="30"/>
        </w:rPr>
        <w:t>职业中专</w:t>
      </w:r>
      <w:r>
        <w:rPr>
          <w:rFonts w:hint="eastAsia" w:ascii="仿宋" w:hAnsi="仿宋" w:eastAsia="仿宋" w:cs="华文仿宋"/>
          <w:sz w:val="30"/>
          <w:szCs w:val="30"/>
        </w:rPr>
        <w:t>积极开展校本教材开发，申报课题研究，开展生本课堂教学比武、参培人员汇报课、骨干教师示范课，组织专业教师技能比武等活动，以赛促教，以教促改。全面提高教师队伍综合素质，本年度我市有1</w:t>
      </w:r>
      <w:r>
        <w:rPr>
          <w:rFonts w:ascii="仿宋" w:hAnsi="仿宋" w:eastAsia="仿宋" w:cs="华文仿宋"/>
          <w:sz w:val="30"/>
          <w:szCs w:val="30"/>
        </w:rPr>
        <w:t>4</w:t>
      </w:r>
      <w:r>
        <w:rPr>
          <w:rFonts w:hint="eastAsia" w:ascii="仿宋" w:hAnsi="仿宋" w:eastAsia="仿宋" w:cs="华文仿宋"/>
          <w:sz w:val="30"/>
          <w:szCs w:val="30"/>
        </w:rPr>
        <w:t>位教师获教师职业能力大赛省级奖项，夺得2个</w:t>
      </w:r>
      <w:r>
        <w:rPr>
          <w:rFonts w:ascii="仿宋" w:hAnsi="仿宋" w:eastAsia="仿宋" w:cs="华文仿宋"/>
          <w:sz w:val="30"/>
          <w:szCs w:val="30"/>
        </w:rPr>
        <w:t>省级二等奖、</w:t>
      </w:r>
      <w:r>
        <w:rPr>
          <w:rFonts w:hint="eastAsia" w:ascii="仿宋" w:hAnsi="仿宋" w:eastAsia="仿宋" w:cs="华文仿宋"/>
          <w:sz w:val="30"/>
          <w:szCs w:val="30"/>
        </w:rPr>
        <w:t>4个</w:t>
      </w:r>
      <w:r>
        <w:rPr>
          <w:rFonts w:ascii="仿宋" w:hAnsi="仿宋" w:eastAsia="仿宋" w:cs="华文仿宋"/>
          <w:sz w:val="30"/>
          <w:szCs w:val="30"/>
        </w:rPr>
        <w:t>三等奖</w:t>
      </w:r>
      <w:r>
        <w:rPr>
          <w:rFonts w:hint="eastAsia" w:ascii="仿宋" w:hAnsi="仿宋" w:eastAsia="仿宋" w:cs="华文仿宋"/>
          <w:sz w:val="30"/>
          <w:szCs w:val="30"/>
        </w:rPr>
        <w:t>；23位教师获得优秀指导老师奖，其中一个国家级一等奖。本</w:t>
      </w:r>
      <w:r>
        <w:rPr>
          <w:rFonts w:ascii="仿宋" w:hAnsi="仿宋" w:eastAsia="仿宋" w:cs="华文仿宋"/>
          <w:sz w:val="30"/>
          <w:szCs w:val="30"/>
        </w:rPr>
        <w:t>年度</w:t>
      </w:r>
      <w:r>
        <w:rPr>
          <w:rFonts w:hint="eastAsia" w:ascii="仿宋" w:hAnsi="仿宋" w:eastAsia="仿宋" w:cs="华文仿宋"/>
          <w:sz w:val="30"/>
          <w:szCs w:val="30"/>
        </w:rPr>
        <w:t>有两个省级规划课题结题，有三个规划课题立项。</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3.5 学生综合素质</w:t>
      </w:r>
    </w:p>
    <w:p>
      <w:pPr>
        <w:spacing w:line="520" w:lineRule="exact"/>
        <w:ind w:firstLine="750" w:firstLineChars="250"/>
        <w:rPr>
          <w:rFonts w:ascii="仿宋" w:hAnsi="仿宋" w:eastAsia="仿宋" w:cs="华文仿宋"/>
          <w:sz w:val="30"/>
          <w:szCs w:val="30"/>
        </w:rPr>
      </w:pPr>
      <w:r>
        <w:rPr>
          <w:rFonts w:ascii="仿宋" w:hAnsi="仿宋" w:eastAsia="仿宋" w:cs="华文仿宋"/>
          <w:sz w:val="30"/>
          <w:szCs w:val="30"/>
        </w:rPr>
        <w:t>中职学生的综合素质提升，重点是抓好职业素养和个性特长的发展。为此，我</w:t>
      </w:r>
      <w:r>
        <w:rPr>
          <w:rFonts w:hint="eastAsia" w:ascii="仿宋" w:hAnsi="仿宋" w:eastAsia="仿宋" w:cs="华文仿宋"/>
          <w:sz w:val="30"/>
          <w:szCs w:val="30"/>
        </w:rPr>
        <w:t>市三所</w:t>
      </w:r>
      <w:r>
        <w:rPr>
          <w:rFonts w:ascii="仿宋" w:hAnsi="仿宋" w:eastAsia="仿宋" w:cs="华文仿宋"/>
          <w:sz w:val="30"/>
          <w:szCs w:val="30"/>
        </w:rPr>
        <w:t>中职学校高度重视中职学生综合素质培养，把抓中职学生素质教育作为实施"内涵发展，办人民满意的中职学校"的重要环节。</w:t>
      </w:r>
    </w:p>
    <w:p>
      <w:pPr>
        <w:spacing w:line="520" w:lineRule="exact"/>
        <w:ind w:firstLine="602" w:firstLineChars="200"/>
        <w:rPr>
          <w:rFonts w:ascii="仿宋" w:hAnsi="仿宋" w:eastAsia="仿宋" w:cs="华文仿宋"/>
          <w:b/>
          <w:sz w:val="30"/>
          <w:szCs w:val="30"/>
        </w:rPr>
      </w:pPr>
      <w:r>
        <w:rPr>
          <w:rFonts w:ascii="仿宋" w:hAnsi="仿宋" w:eastAsia="仿宋" w:cs="华文仿宋"/>
          <w:b/>
          <w:sz w:val="30"/>
          <w:szCs w:val="30"/>
        </w:rPr>
        <w:t>1.</w:t>
      </w:r>
      <w:r>
        <w:rPr>
          <w:rFonts w:hint="eastAsia" w:ascii="仿宋" w:hAnsi="仿宋" w:eastAsia="仿宋" w:cs="华文仿宋"/>
          <w:b/>
          <w:sz w:val="30"/>
          <w:szCs w:val="30"/>
        </w:rPr>
        <w:t>加强校风</w:t>
      </w:r>
      <w:r>
        <w:rPr>
          <w:rFonts w:ascii="仿宋" w:hAnsi="仿宋" w:eastAsia="仿宋" w:cs="华文仿宋"/>
          <w:b/>
          <w:sz w:val="30"/>
          <w:szCs w:val="30"/>
        </w:rPr>
        <w:t>建设，让职高生行为习惯规范起来</w:t>
      </w:r>
      <w:r>
        <w:rPr>
          <w:rFonts w:hint="eastAsia" w:ascii="仿宋" w:hAnsi="仿宋" w:eastAsia="仿宋" w:cs="华文仿宋"/>
          <w:b/>
          <w:sz w:val="30"/>
          <w:szCs w:val="30"/>
        </w:rPr>
        <w:t>。</w:t>
      </w:r>
      <w:r>
        <w:rPr>
          <w:rFonts w:hint="eastAsia" w:ascii="仿宋" w:hAnsi="仿宋" w:eastAsia="仿宋" w:cs="华文仿宋"/>
          <w:sz w:val="30"/>
          <w:szCs w:val="30"/>
        </w:rPr>
        <w:t>我市三所</w:t>
      </w:r>
      <w:r>
        <w:rPr>
          <w:rFonts w:ascii="仿宋" w:hAnsi="仿宋" w:eastAsia="仿宋" w:cs="华文仿宋"/>
          <w:sz w:val="30"/>
          <w:szCs w:val="30"/>
        </w:rPr>
        <w:t>中职学校</w:t>
      </w:r>
      <w:r>
        <w:rPr>
          <w:rFonts w:hint="eastAsia" w:ascii="仿宋" w:hAnsi="仿宋" w:eastAsia="仿宋" w:cs="华文仿宋"/>
          <w:sz w:val="30"/>
          <w:szCs w:val="30"/>
        </w:rPr>
        <w:t>坚持以“立德树人”为宗旨，以“德育创新”为动力，以养成教育为核心，以加强班主任队伍建设为重点，根据</w:t>
      </w:r>
      <w:r>
        <w:rPr>
          <w:rFonts w:ascii="仿宋" w:hAnsi="仿宋" w:eastAsia="仿宋" w:cs="华文仿宋"/>
          <w:sz w:val="30"/>
          <w:szCs w:val="30"/>
        </w:rPr>
        <w:t>各校特点</w:t>
      </w:r>
      <w:r>
        <w:rPr>
          <w:rFonts w:hint="eastAsia" w:ascii="仿宋" w:hAnsi="仿宋" w:eastAsia="仿宋" w:cs="华文仿宋"/>
          <w:sz w:val="30"/>
          <w:szCs w:val="30"/>
        </w:rPr>
        <w:t>加强校风建设。</w:t>
      </w:r>
      <w:r>
        <w:rPr>
          <w:rFonts w:ascii="仿宋" w:hAnsi="仿宋" w:eastAsia="仿宋" w:cs="华文仿宋"/>
          <w:sz w:val="30"/>
          <w:szCs w:val="30"/>
        </w:rPr>
        <w:t>东方</w:t>
      </w:r>
      <w:r>
        <w:rPr>
          <w:rFonts w:hint="eastAsia" w:ascii="仿宋" w:hAnsi="仿宋" w:eastAsia="仿宋" w:cs="华文仿宋"/>
          <w:sz w:val="30"/>
          <w:szCs w:val="30"/>
        </w:rPr>
        <w:t>职业</w:t>
      </w:r>
      <w:r>
        <w:rPr>
          <w:rFonts w:ascii="仿宋" w:hAnsi="仿宋" w:eastAsia="仿宋" w:cs="华文仿宋"/>
          <w:sz w:val="30"/>
          <w:szCs w:val="30"/>
        </w:rPr>
        <w:t>技术学校</w:t>
      </w:r>
      <w:r>
        <w:rPr>
          <w:rFonts w:hint="eastAsia" w:ascii="宋体" w:hAnsi="宋体" w:cs="宋体"/>
          <w:sz w:val="28"/>
          <w:szCs w:val="28"/>
        </w:rPr>
        <w:t>首创</w:t>
      </w:r>
      <w:r>
        <w:rPr>
          <w:rFonts w:hint="eastAsia" w:ascii="仿宋" w:hAnsi="仿宋" w:eastAsia="仿宋" w:cs="华文仿宋"/>
          <w:sz w:val="30"/>
          <w:szCs w:val="30"/>
        </w:rPr>
        <w:t>“</w:t>
      </w:r>
      <w:r>
        <w:rPr>
          <w:rFonts w:ascii="仿宋" w:hAnsi="仿宋" w:eastAsia="仿宋" w:cs="华文仿宋"/>
          <w:sz w:val="30"/>
          <w:szCs w:val="30"/>
        </w:rPr>
        <w:t>7+1</w:t>
      </w:r>
      <w:r>
        <w:rPr>
          <w:rFonts w:hint="eastAsia" w:ascii="仿宋" w:hAnsi="仿宋" w:eastAsia="仿宋" w:cs="华文仿宋"/>
          <w:sz w:val="30"/>
          <w:szCs w:val="30"/>
        </w:rPr>
        <w:t>”教育新模式，即养成教育、情感教育、思想教育、激励教育、创新教育、国防教育、文化教育</w:t>
      </w:r>
      <w:r>
        <w:rPr>
          <w:rFonts w:ascii="仿宋" w:hAnsi="仿宋" w:eastAsia="仿宋" w:cs="华文仿宋"/>
          <w:sz w:val="30"/>
          <w:szCs w:val="30"/>
        </w:rPr>
        <w:t>+</w:t>
      </w:r>
      <w:r>
        <w:rPr>
          <w:rFonts w:hint="eastAsia" w:ascii="仿宋" w:hAnsi="仿宋" w:eastAsia="仿宋" w:cs="华文仿宋"/>
          <w:sz w:val="30"/>
          <w:szCs w:val="30"/>
        </w:rPr>
        <w:t>军警武术特长教育。学校制订了《学生文明礼仪十要十不要》，《学校养成教育二十条》，严明规矩，让学生在规矩中方圆。首先引导学生自我反思，专注纠正自己不良习惯；然后培养自己有益的兴趣爱好，过有意义的生活；最后根据自己的长处设计人生理想，确立奋斗目标。转化了大批有</w:t>
      </w:r>
      <w:r>
        <w:rPr>
          <w:rFonts w:ascii="仿宋" w:hAnsi="仿宋" w:eastAsia="仿宋" w:cs="华文仿宋"/>
          <w:sz w:val="30"/>
          <w:szCs w:val="30"/>
        </w:rPr>
        <w:t>恶习的个性少年，培养了良好习惯。</w:t>
      </w:r>
    </w:p>
    <w:p>
      <w:pPr>
        <w:spacing w:line="520" w:lineRule="exact"/>
        <w:ind w:firstLine="753" w:firstLineChars="250"/>
        <w:rPr>
          <w:rFonts w:ascii="仿宋" w:hAnsi="仿宋" w:eastAsia="仿宋" w:cs="华文仿宋"/>
          <w:b/>
          <w:sz w:val="30"/>
          <w:szCs w:val="30"/>
        </w:rPr>
      </w:pPr>
      <w:r>
        <w:rPr>
          <w:rFonts w:hint="eastAsia" w:ascii="仿宋" w:hAnsi="仿宋" w:eastAsia="仿宋" w:cs="华文仿宋"/>
          <w:b/>
          <w:sz w:val="30"/>
          <w:szCs w:val="30"/>
        </w:rPr>
        <w:t>2.</w:t>
      </w:r>
      <w:r>
        <w:rPr>
          <w:rFonts w:ascii="仿宋" w:hAnsi="仿宋" w:eastAsia="仿宋" w:cs="华文仿宋"/>
          <w:b/>
          <w:sz w:val="30"/>
          <w:szCs w:val="30"/>
        </w:rPr>
        <w:t>改革教学，让</w:t>
      </w:r>
      <w:r>
        <w:rPr>
          <w:rFonts w:hint="eastAsia" w:ascii="仿宋" w:hAnsi="仿宋" w:eastAsia="仿宋" w:cs="华文仿宋"/>
          <w:b/>
          <w:sz w:val="30"/>
          <w:szCs w:val="30"/>
        </w:rPr>
        <w:t>职高生</w:t>
      </w:r>
      <w:r>
        <w:rPr>
          <w:rFonts w:ascii="仿宋" w:hAnsi="仿宋" w:eastAsia="仿宋" w:cs="华文仿宋"/>
          <w:b/>
          <w:sz w:val="30"/>
          <w:szCs w:val="30"/>
        </w:rPr>
        <w:t>能力强起来</w:t>
      </w:r>
      <w:r>
        <w:rPr>
          <w:rFonts w:hint="eastAsia" w:ascii="仿宋" w:hAnsi="仿宋" w:eastAsia="仿宋" w:cs="华文仿宋"/>
          <w:b/>
          <w:sz w:val="30"/>
          <w:szCs w:val="30"/>
        </w:rPr>
        <w:t>。</w:t>
      </w:r>
      <w:r>
        <w:rPr>
          <w:rFonts w:ascii="仿宋" w:hAnsi="仿宋" w:eastAsia="仿宋" w:cs="华文仿宋"/>
          <w:sz w:val="30"/>
          <w:szCs w:val="30"/>
        </w:rPr>
        <w:t>一是坚持"对口升学"与"就业"两条腿走路的培养目标，学生进校就分为"对口升学"班、"就业"班。</w:t>
      </w:r>
      <w:r>
        <w:rPr>
          <w:rFonts w:hint="eastAsia" w:ascii="仿宋" w:hAnsi="仿宋" w:eastAsia="仿宋"/>
          <w:sz w:val="30"/>
          <w:szCs w:val="30"/>
        </w:rPr>
        <w:t>今年我市职业中</w:t>
      </w:r>
      <w:r>
        <w:rPr>
          <w:rFonts w:hint="eastAsia" w:ascii="仿宋" w:hAnsi="仿宋" w:eastAsia="仿宋" w:cs="华文仿宋"/>
          <w:sz w:val="30"/>
          <w:szCs w:val="30"/>
        </w:rPr>
        <w:t>专</w:t>
      </w:r>
      <w:r>
        <w:rPr>
          <w:rFonts w:ascii="仿宋" w:hAnsi="仿宋" w:eastAsia="仿宋" w:cs="华文仿宋"/>
          <w:sz w:val="30"/>
          <w:szCs w:val="30"/>
        </w:rPr>
        <w:t>148</w:t>
      </w:r>
      <w:r>
        <w:rPr>
          <w:rFonts w:hint="eastAsia" w:ascii="仿宋" w:hAnsi="仿宋" w:eastAsia="仿宋" w:cs="华文仿宋"/>
          <w:sz w:val="30"/>
          <w:szCs w:val="30"/>
        </w:rPr>
        <w:t>人参考，</w:t>
      </w:r>
      <w:r>
        <w:rPr>
          <w:rFonts w:ascii="仿宋" w:hAnsi="仿宋" w:eastAsia="仿宋" w:cs="华文仿宋"/>
          <w:sz w:val="30"/>
          <w:szCs w:val="30"/>
        </w:rPr>
        <w:t>30</w:t>
      </w:r>
      <w:r>
        <w:rPr>
          <w:rFonts w:hint="eastAsia" w:ascii="仿宋" w:hAnsi="仿宋" w:eastAsia="仿宋" w:cs="华文仿宋"/>
          <w:sz w:val="30"/>
          <w:szCs w:val="30"/>
        </w:rPr>
        <w:t>人本科</w:t>
      </w:r>
      <w:r>
        <w:rPr>
          <w:rFonts w:hint="eastAsia" w:ascii="仿宋" w:hAnsi="仿宋" w:eastAsia="仿宋"/>
          <w:sz w:val="30"/>
          <w:szCs w:val="30"/>
        </w:rPr>
        <w:t>上线，我市中职学校对口升学本科上线人数在益阳位列第3名。</w:t>
      </w:r>
      <w:r>
        <w:rPr>
          <w:rFonts w:ascii="仿宋" w:hAnsi="仿宋" w:eastAsia="仿宋" w:cs="华文仿宋"/>
          <w:sz w:val="30"/>
          <w:szCs w:val="30"/>
        </w:rPr>
        <w:t>二是在专业课教学中，强调"做中学，做中教"，学生专业技能明显加强，</w:t>
      </w:r>
      <w:r>
        <w:rPr>
          <w:rFonts w:hint="eastAsia" w:ascii="仿宋" w:hAnsi="仿宋" w:eastAsia="仿宋" w:cs="华文仿宋"/>
          <w:sz w:val="30"/>
          <w:szCs w:val="30"/>
        </w:rPr>
        <w:t>今年</w:t>
      </w:r>
      <w:r>
        <w:rPr>
          <w:rFonts w:ascii="仿宋" w:hAnsi="仿宋" w:eastAsia="仿宋" w:cs="华文仿宋"/>
          <w:sz w:val="30"/>
          <w:szCs w:val="30"/>
        </w:rPr>
        <w:t>，我</w:t>
      </w:r>
      <w:r>
        <w:rPr>
          <w:rFonts w:hint="eastAsia" w:ascii="仿宋" w:hAnsi="仿宋" w:eastAsia="仿宋" w:cs="华文仿宋"/>
          <w:sz w:val="30"/>
          <w:szCs w:val="30"/>
        </w:rPr>
        <w:t>市</w:t>
      </w:r>
      <w:r>
        <w:rPr>
          <w:rFonts w:ascii="仿宋" w:hAnsi="仿宋" w:eastAsia="仿宋" w:cs="华文仿宋"/>
          <w:sz w:val="30"/>
          <w:szCs w:val="30"/>
        </w:rPr>
        <w:t>三所中职学校均参加了益阳市中职</w:t>
      </w:r>
      <w:r>
        <w:rPr>
          <w:rFonts w:hint="eastAsia" w:ascii="仿宋" w:hAnsi="仿宋" w:eastAsia="仿宋" w:cs="华文仿宋"/>
          <w:sz w:val="30"/>
          <w:szCs w:val="30"/>
        </w:rPr>
        <w:t>学生</w:t>
      </w:r>
      <w:r>
        <w:rPr>
          <w:rFonts w:ascii="仿宋" w:hAnsi="仿宋" w:eastAsia="仿宋" w:cs="华文仿宋"/>
          <w:sz w:val="30"/>
          <w:szCs w:val="30"/>
        </w:rPr>
        <w:t>技能大赛，</w:t>
      </w:r>
      <w:r>
        <w:rPr>
          <w:rFonts w:hint="eastAsia" w:ascii="仿宋" w:hAnsi="仿宋" w:eastAsia="仿宋" w:cs="华文仿宋"/>
          <w:sz w:val="30"/>
          <w:szCs w:val="30"/>
        </w:rPr>
        <w:t>我市</w:t>
      </w:r>
      <w:r>
        <w:rPr>
          <w:rFonts w:ascii="仿宋" w:hAnsi="仿宋" w:eastAsia="仿宋" w:cs="华文仿宋"/>
          <w:sz w:val="30"/>
          <w:szCs w:val="30"/>
        </w:rPr>
        <w:t>获团体</w:t>
      </w:r>
      <w:r>
        <w:rPr>
          <w:rFonts w:hint="eastAsia" w:ascii="仿宋" w:hAnsi="仿宋" w:eastAsia="仿宋" w:cs="华文仿宋"/>
          <w:sz w:val="30"/>
          <w:szCs w:val="30"/>
        </w:rPr>
        <w:t>总分</w:t>
      </w:r>
      <w:r>
        <w:rPr>
          <w:rFonts w:ascii="仿宋" w:hAnsi="仿宋" w:eastAsia="仿宋" w:cs="华文仿宋"/>
          <w:sz w:val="30"/>
          <w:szCs w:val="30"/>
        </w:rPr>
        <w:t>第二名。三是在深层次的校企合作基础上，探索</w:t>
      </w:r>
      <w:r>
        <w:rPr>
          <w:rFonts w:hint="eastAsia" w:ascii="仿宋" w:hAnsi="仿宋" w:eastAsia="仿宋" w:cs="华文仿宋"/>
          <w:sz w:val="30"/>
          <w:szCs w:val="30"/>
        </w:rPr>
        <w:t>企业</w:t>
      </w:r>
      <w:r>
        <w:rPr>
          <w:rFonts w:ascii="仿宋" w:hAnsi="仿宋" w:eastAsia="仿宋" w:cs="华文仿宋"/>
          <w:sz w:val="30"/>
          <w:szCs w:val="30"/>
        </w:rPr>
        <w:t>进校</w:t>
      </w:r>
      <w:r>
        <w:rPr>
          <w:rFonts w:hint="eastAsia" w:ascii="仿宋" w:hAnsi="仿宋" w:eastAsia="仿宋" w:cs="华文仿宋"/>
          <w:sz w:val="30"/>
          <w:szCs w:val="30"/>
        </w:rPr>
        <w:t>合作</w:t>
      </w:r>
      <w:r>
        <w:rPr>
          <w:rFonts w:ascii="仿宋" w:hAnsi="仿宋" w:eastAsia="仿宋" w:cs="华文仿宋"/>
          <w:sz w:val="30"/>
          <w:szCs w:val="30"/>
        </w:rPr>
        <w:t>培养</w:t>
      </w:r>
      <w:r>
        <w:rPr>
          <w:rFonts w:hint="eastAsia" w:ascii="仿宋" w:hAnsi="仿宋" w:eastAsia="仿宋" w:cs="华文仿宋"/>
          <w:sz w:val="30"/>
          <w:szCs w:val="30"/>
        </w:rPr>
        <w:t>模式</w:t>
      </w:r>
      <w:r>
        <w:rPr>
          <w:rFonts w:ascii="仿宋" w:hAnsi="仿宋" w:eastAsia="仿宋" w:cs="华文仿宋"/>
          <w:sz w:val="30"/>
          <w:szCs w:val="30"/>
        </w:rPr>
        <w:t>。</w:t>
      </w:r>
      <w:r>
        <w:rPr>
          <w:rFonts w:hint="eastAsia" w:ascii="仿宋" w:hAnsi="仿宋" w:eastAsia="仿宋" w:cs="华文仿宋"/>
          <w:sz w:val="30"/>
          <w:szCs w:val="30"/>
        </w:rPr>
        <w:t>益阳四通</w:t>
      </w:r>
      <w:r>
        <w:rPr>
          <w:rFonts w:ascii="仿宋" w:hAnsi="仿宋" w:eastAsia="仿宋" w:cs="华文仿宋"/>
          <w:sz w:val="30"/>
          <w:szCs w:val="30"/>
        </w:rPr>
        <w:t>电脑学校在与</w:t>
      </w:r>
      <w:r>
        <w:rPr>
          <w:rFonts w:ascii="仿宋_GB2312" w:eastAsia="仿宋_GB2312"/>
          <w:sz w:val="32"/>
          <w:szCs w:val="32"/>
        </w:rPr>
        <w:t>淳华</w:t>
      </w:r>
      <w:r>
        <w:rPr>
          <w:rFonts w:hint="eastAsia" w:ascii="仿宋_GB2312" w:eastAsia="仿宋_GB2312"/>
          <w:sz w:val="32"/>
          <w:szCs w:val="32"/>
        </w:rPr>
        <w:t>科技</w:t>
      </w:r>
      <w:r>
        <w:rPr>
          <w:rFonts w:ascii="仿宋_GB2312" w:eastAsia="仿宋_GB2312"/>
          <w:sz w:val="32"/>
          <w:szCs w:val="32"/>
        </w:rPr>
        <w:t>（</w:t>
      </w:r>
      <w:r>
        <w:rPr>
          <w:rFonts w:hint="eastAsia" w:ascii="仿宋_GB2312" w:eastAsia="仿宋_GB2312"/>
          <w:sz w:val="32"/>
          <w:szCs w:val="32"/>
        </w:rPr>
        <w:t>昆山</w:t>
      </w:r>
      <w:r>
        <w:rPr>
          <w:rFonts w:ascii="仿宋_GB2312" w:eastAsia="仿宋_GB2312"/>
          <w:sz w:val="32"/>
          <w:szCs w:val="32"/>
        </w:rPr>
        <w:t>）</w:t>
      </w:r>
      <w:r>
        <w:rPr>
          <w:rFonts w:hint="eastAsia" w:ascii="仿宋_GB2312" w:eastAsia="仿宋_GB2312"/>
          <w:sz w:val="32"/>
          <w:szCs w:val="32"/>
        </w:rPr>
        <w:t>有限公司</w:t>
      </w:r>
      <w:r>
        <w:rPr>
          <w:rFonts w:ascii="仿宋_GB2312" w:eastAsia="仿宋_GB2312"/>
          <w:sz w:val="32"/>
          <w:szCs w:val="32"/>
        </w:rPr>
        <w:t>、长沙金沙美容美发养发中心</w:t>
      </w:r>
      <w:r>
        <w:rPr>
          <w:rFonts w:ascii="仿宋" w:hAnsi="仿宋" w:eastAsia="仿宋" w:cs="华文仿宋"/>
          <w:sz w:val="30"/>
          <w:szCs w:val="30"/>
        </w:rPr>
        <w:t>深层次的校企合作过程中，探索共同育人、定向培养的</w:t>
      </w:r>
      <w:r>
        <w:rPr>
          <w:rFonts w:hint="eastAsia" w:ascii="仿宋" w:hAnsi="仿宋" w:eastAsia="仿宋" w:cs="华文仿宋"/>
          <w:sz w:val="30"/>
          <w:szCs w:val="30"/>
        </w:rPr>
        <w:t>培养</w:t>
      </w:r>
      <w:r>
        <w:rPr>
          <w:rFonts w:ascii="仿宋" w:hAnsi="仿宋" w:eastAsia="仿宋" w:cs="华文仿宋"/>
          <w:sz w:val="30"/>
          <w:szCs w:val="30"/>
        </w:rPr>
        <w:t>模式</w:t>
      </w:r>
      <w:r>
        <w:rPr>
          <w:rFonts w:hint="eastAsia" w:ascii="仿宋" w:hAnsi="仿宋" w:eastAsia="仿宋" w:cs="华文仿宋"/>
          <w:sz w:val="30"/>
          <w:szCs w:val="30"/>
        </w:rPr>
        <w:t>,</w:t>
      </w:r>
      <w:r>
        <w:rPr>
          <w:rFonts w:ascii="仿宋_GB2312" w:eastAsia="仿宋_GB2312"/>
          <w:sz w:val="32"/>
          <w:szCs w:val="32"/>
        </w:rPr>
        <w:t xml:space="preserve"> 淳华</w:t>
      </w:r>
      <w:r>
        <w:rPr>
          <w:rFonts w:hint="eastAsia" w:ascii="仿宋_GB2312" w:eastAsia="仿宋_GB2312"/>
          <w:sz w:val="32"/>
          <w:szCs w:val="32"/>
        </w:rPr>
        <w:t>科技</w:t>
      </w:r>
      <w:r>
        <w:rPr>
          <w:rFonts w:ascii="仿宋_GB2312" w:eastAsia="仿宋_GB2312"/>
          <w:sz w:val="32"/>
          <w:szCs w:val="32"/>
        </w:rPr>
        <w:t>（</w:t>
      </w:r>
      <w:r>
        <w:rPr>
          <w:rFonts w:hint="eastAsia" w:ascii="仿宋_GB2312" w:eastAsia="仿宋_GB2312"/>
          <w:sz w:val="32"/>
          <w:szCs w:val="32"/>
        </w:rPr>
        <w:t>昆山</w:t>
      </w:r>
      <w:r>
        <w:rPr>
          <w:rFonts w:ascii="仿宋_GB2312" w:eastAsia="仿宋_GB2312"/>
          <w:sz w:val="32"/>
          <w:szCs w:val="32"/>
        </w:rPr>
        <w:t>）</w:t>
      </w:r>
      <w:r>
        <w:rPr>
          <w:rFonts w:hint="eastAsia" w:ascii="仿宋_GB2312" w:eastAsia="仿宋_GB2312"/>
          <w:sz w:val="32"/>
          <w:szCs w:val="32"/>
        </w:rPr>
        <w:t>有限公司每年</w:t>
      </w:r>
      <w:r>
        <w:rPr>
          <w:rFonts w:ascii="仿宋_GB2312" w:eastAsia="仿宋_GB2312"/>
          <w:sz w:val="32"/>
          <w:szCs w:val="32"/>
        </w:rPr>
        <w:t>在该校定向培养</w:t>
      </w:r>
      <w:r>
        <w:rPr>
          <w:rFonts w:hint="eastAsia" w:ascii="仿宋_GB2312" w:eastAsia="仿宋_GB2312"/>
          <w:sz w:val="32"/>
          <w:szCs w:val="32"/>
        </w:rPr>
        <w:t>、</w:t>
      </w:r>
      <w:r>
        <w:rPr>
          <w:rFonts w:ascii="仿宋_GB2312" w:eastAsia="仿宋_GB2312"/>
          <w:sz w:val="32"/>
          <w:szCs w:val="32"/>
        </w:rPr>
        <w:t>定向招聘一批学生</w:t>
      </w:r>
      <w:r>
        <w:rPr>
          <w:rFonts w:hint="eastAsia" w:ascii="仿宋_GB2312" w:eastAsia="仿宋_GB2312"/>
          <w:sz w:val="32"/>
          <w:szCs w:val="32"/>
        </w:rPr>
        <w:t>。</w:t>
      </w:r>
    </w:p>
    <w:p>
      <w:pPr>
        <w:spacing w:line="520" w:lineRule="exact"/>
        <w:ind w:firstLine="602" w:firstLineChars="200"/>
        <w:rPr>
          <w:rFonts w:ascii="仿宋" w:hAnsi="仿宋" w:eastAsia="仿宋" w:cs="华文仿宋"/>
          <w:sz w:val="30"/>
          <w:szCs w:val="30"/>
        </w:rPr>
      </w:pPr>
      <w:r>
        <w:rPr>
          <w:rFonts w:hint="eastAsia" w:ascii="仿宋" w:hAnsi="仿宋" w:eastAsia="仿宋" w:cs="华文仿宋"/>
          <w:b/>
          <w:sz w:val="30"/>
          <w:szCs w:val="30"/>
        </w:rPr>
        <w:t>3.开展系列</w:t>
      </w:r>
      <w:r>
        <w:rPr>
          <w:rFonts w:ascii="仿宋" w:hAnsi="仿宋" w:eastAsia="仿宋" w:cs="华文仿宋"/>
          <w:b/>
          <w:sz w:val="30"/>
          <w:szCs w:val="30"/>
        </w:rPr>
        <w:t>活动活动，让职高生的素质提高起来</w:t>
      </w:r>
      <w:r>
        <w:rPr>
          <w:rFonts w:hint="eastAsia" w:ascii="仿宋" w:hAnsi="仿宋" w:eastAsia="仿宋" w:cs="华文仿宋"/>
          <w:b/>
          <w:sz w:val="30"/>
          <w:szCs w:val="30"/>
        </w:rPr>
        <w:t>。</w:t>
      </w:r>
      <w:r>
        <w:rPr>
          <w:rFonts w:hint="eastAsia" w:ascii="仿宋" w:hAnsi="仿宋" w:eastAsia="仿宋" w:cs="华文仿宋"/>
          <w:sz w:val="30"/>
          <w:szCs w:val="30"/>
        </w:rPr>
        <w:t>各</w:t>
      </w:r>
      <w:r>
        <w:rPr>
          <w:rFonts w:ascii="仿宋" w:hAnsi="仿宋" w:eastAsia="仿宋" w:cs="华文仿宋"/>
          <w:sz w:val="30"/>
          <w:szCs w:val="30"/>
        </w:rPr>
        <w:t>中职学校根据自己办学特点，开展了丰富多彩</w:t>
      </w:r>
      <w:r>
        <w:rPr>
          <w:rFonts w:hint="eastAsia" w:ascii="仿宋" w:hAnsi="仿宋" w:eastAsia="仿宋" w:cs="华文仿宋"/>
          <w:sz w:val="30"/>
          <w:szCs w:val="30"/>
        </w:rPr>
        <w:t>的</w:t>
      </w:r>
      <w:r>
        <w:rPr>
          <w:rFonts w:ascii="仿宋" w:hAnsi="仿宋" w:eastAsia="仿宋" w:cs="华文仿宋"/>
          <w:sz w:val="30"/>
          <w:szCs w:val="30"/>
        </w:rPr>
        <w:t>活动。每</w:t>
      </w:r>
      <w:r>
        <w:rPr>
          <w:rFonts w:hint="eastAsia" w:ascii="仿宋" w:hAnsi="仿宋" w:eastAsia="仿宋" w:cs="华文仿宋"/>
          <w:sz w:val="30"/>
          <w:szCs w:val="30"/>
        </w:rPr>
        <w:t>年</w:t>
      </w:r>
      <w:r>
        <w:rPr>
          <w:rFonts w:ascii="仿宋" w:hAnsi="仿宋" w:eastAsia="仿宋" w:cs="华文仿宋"/>
          <w:sz w:val="30"/>
          <w:szCs w:val="30"/>
        </w:rPr>
        <w:t>开展中学生</w:t>
      </w:r>
      <w:r>
        <w:rPr>
          <w:rFonts w:hint="eastAsia" w:ascii="仿宋" w:hAnsi="仿宋" w:eastAsia="仿宋" w:cs="华文仿宋"/>
          <w:sz w:val="30"/>
          <w:szCs w:val="30"/>
        </w:rPr>
        <w:t>体育</w:t>
      </w:r>
      <w:r>
        <w:rPr>
          <w:rFonts w:ascii="仿宋" w:hAnsi="仿宋" w:eastAsia="仿宋" w:cs="华文仿宋"/>
          <w:sz w:val="30"/>
          <w:szCs w:val="30"/>
        </w:rPr>
        <w:t>艺术节、技能节等。每月都要举行一次大型活动，如主持人大赛、现代舞大赛、模仿秀、诗歌朗诵会、演讲比赛等。每半月围绕一个主题办一期黑板报。学校还成立了各种兴趣小组和社团。每周开展一次活动，如书法、礼仪、播音、音乐、阅读兴趣小组，</w:t>
      </w:r>
      <w:r>
        <w:rPr>
          <w:rFonts w:hint="eastAsia" w:ascii="仿宋" w:hAnsi="仿宋" w:eastAsia="仿宋" w:cs="华文仿宋"/>
          <w:sz w:val="30"/>
          <w:szCs w:val="30"/>
        </w:rPr>
        <w:t>篮球社团活动、羽毛球社团活动、剪绒社团活动、摄影社团活动、啦啦操社团活动</w:t>
      </w:r>
      <w:r>
        <w:rPr>
          <w:rFonts w:ascii="仿宋" w:hAnsi="仿宋" w:eastAsia="仿宋" w:cs="华文仿宋"/>
          <w:sz w:val="30"/>
          <w:szCs w:val="30"/>
        </w:rPr>
        <w:t>等。</w:t>
      </w:r>
      <w:r>
        <w:rPr>
          <w:rFonts w:hint="eastAsia" w:ascii="仿宋" w:hAnsi="仿宋" w:eastAsia="仿宋" w:cs="华文仿宋"/>
          <w:sz w:val="30"/>
          <w:szCs w:val="30"/>
        </w:rPr>
        <w:t>我市</w:t>
      </w:r>
      <w:r>
        <w:rPr>
          <w:rFonts w:ascii="仿宋" w:hAnsi="仿宋" w:eastAsia="仿宋" w:cs="华文仿宋"/>
          <w:sz w:val="30"/>
          <w:szCs w:val="30"/>
        </w:rPr>
        <w:t>中职</w:t>
      </w:r>
      <w:r>
        <w:rPr>
          <w:rFonts w:hint="eastAsia" w:ascii="仿宋" w:hAnsi="仿宋" w:eastAsia="仿宋" w:cs="华文仿宋"/>
          <w:sz w:val="30"/>
          <w:szCs w:val="30"/>
        </w:rPr>
        <w:t>学生参加文明风采大赛获得3个省级三等奖、</w:t>
      </w:r>
      <w:r>
        <w:rPr>
          <w:rFonts w:hint="eastAsia" w:ascii="仿宋" w:hAnsi="仿宋" w:eastAsia="仿宋"/>
          <w:sz w:val="30"/>
          <w:szCs w:val="30"/>
        </w:rPr>
        <w:t xml:space="preserve"> 2个</w:t>
      </w:r>
      <w:r>
        <w:rPr>
          <w:rFonts w:ascii="仿宋" w:hAnsi="仿宋" w:eastAsia="仿宋"/>
          <w:sz w:val="30"/>
          <w:szCs w:val="30"/>
        </w:rPr>
        <w:t>市级二等奖</w:t>
      </w:r>
      <w:r>
        <w:rPr>
          <w:rFonts w:hint="eastAsia" w:ascii="仿宋" w:hAnsi="仿宋" w:eastAsia="仿宋"/>
          <w:sz w:val="30"/>
          <w:szCs w:val="30"/>
        </w:rPr>
        <w:t>、3个</w:t>
      </w:r>
      <w:r>
        <w:rPr>
          <w:rFonts w:ascii="仿宋" w:hAnsi="仿宋" w:eastAsia="仿宋"/>
          <w:sz w:val="30"/>
          <w:szCs w:val="30"/>
        </w:rPr>
        <w:t>市级三等奖</w:t>
      </w:r>
      <w:r>
        <w:rPr>
          <w:rFonts w:hint="eastAsia" w:ascii="仿宋" w:hAnsi="仿宋" w:eastAsia="仿宋" w:cs="华文仿宋"/>
          <w:sz w:val="30"/>
          <w:szCs w:val="30"/>
        </w:rPr>
        <w:t>。黄炎培创业大赛获3个</w:t>
      </w:r>
      <w:r>
        <w:rPr>
          <w:rFonts w:ascii="仿宋" w:hAnsi="仿宋" w:eastAsia="仿宋" w:cs="华文仿宋"/>
          <w:sz w:val="30"/>
          <w:szCs w:val="30"/>
        </w:rPr>
        <w:t>市级二等奖、</w:t>
      </w:r>
      <w:r>
        <w:rPr>
          <w:rFonts w:hint="eastAsia" w:ascii="仿宋" w:hAnsi="仿宋" w:eastAsia="仿宋" w:cs="华文仿宋"/>
          <w:sz w:val="30"/>
          <w:szCs w:val="30"/>
        </w:rPr>
        <w:t>3</w:t>
      </w:r>
      <w:r>
        <w:rPr>
          <w:rFonts w:ascii="仿宋" w:hAnsi="仿宋" w:eastAsia="仿宋" w:cs="华文仿宋"/>
          <w:sz w:val="30"/>
          <w:szCs w:val="30"/>
        </w:rPr>
        <w:t>个</w:t>
      </w:r>
      <w:r>
        <w:rPr>
          <w:rFonts w:hint="eastAsia" w:ascii="仿宋" w:hAnsi="仿宋" w:eastAsia="仿宋" w:cs="华文仿宋"/>
          <w:sz w:val="30"/>
          <w:szCs w:val="30"/>
        </w:rPr>
        <w:t>三等奖。</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3.6党建情况</w:t>
      </w:r>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在市委和市教育局党委的正确领导下，我市</w:t>
      </w:r>
      <w:r>
        <w:rPr>
          <w:rFonts w:ascii="仿宋" w:hAnsi="仿宋" w:eastAsia="仿宋" w:cs="华文仿宋"/>
          <w:sz w:val="30"/>
          <w:szCs w:val="30"/>
        </w:rPr>
        <w:t>中职</w:t>
      </w:r>
      <w:r>
        <w:rPr>
          <w:rFonts w:hint="eastAsia" w:ascii="仿宋" w:hAnsi="仿宋" w:eastAsia="仿宋" w:cs="华文仿宋"/>
          <w:sz w:val="30"/>
          <w:szCs w:val="30"/>
        </w:rPr>
        <w:t>学校党建工作坚持以习近平新时代中国特色社会主义思想为指导，深入学习党的十九大和十九届一中、二中、三中、四中、五中全会精神，着眼常态疫情防控，积极推进 “不忘初心、牢记使命”学习教育常态化、制度化，按照市委和市教育局党委要求，围绕学校中心工作，以全面从严治党为主线，牢固树立“四个意识”，坚定“四个自信”，着力加强学校党的思想、组织、作风、反腐倡廉和制度建设，促进党建各项工作上新台阶，持续改进工作作风，为进一步提高学校党建工作科学化水平，实现学校基层党建迅速发展目标，提供了坚强的政治和组织保障。</w:t>
      </w:r>
    </w:p>
    <w:p>
      <w:pPr>
        <w:pStyle w:val="3"/>
        <w:spacing w:before="0" w:after="0" w:line="240" w:lineRule="auto"/>
        <w:ind w:firstLine="602" w:firstLineChars="200"/>
        <w:rPr>
          <w:rFonts w:ascii="仿宋" w:hAnsi="仿宋" w:eastAsia="仿宋" w:cs="华文仿宋"/>
          <w:bCs w:val="0"/>
          <w:sz w:val="30"/>
          <w:szCs w:val="30"/>
        </w:rPr>
      </w:pPr>
      <w:bookmarkStart w:id="0" w:name="_Toc60136616"/>
      <w:r>
        <w:rPr>
          <w:rFonts w:hint="eastAsia" w:ascii="仿宋" w:hAnsi="仿宋" w:eastAsia="仿宋" w:cs="华文仿宋"/>
          <w:bCs w:val="0"/>
          <w:sz w:val="30"/>
          <w:szCs w:val="30"/>
        </w:rPr>
        <w:t>3.6.1强化政治核心作用，引领学校各项工作</w:t>
      </w:r>
      <w:bookmarkEnd w:id="0"/>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学校党组织始终把党的政治建设摆在首位，坚决维护习近平总书记党中央的核心、全党的核心地位，坚决维护党中央权威和集中统一领导，细化政治核心作用，引领学校各项工作。坚持统筹推进实现学校办学资源的集中节约高效利用，坚定不移走内涵式、高质量高水平发展道路，强势破局压实责任，紧盯解决突出问题，推动改革和发展深度融合、高效联动，着力解决学校发展面临的办学场地、师资队伍等问题。</w:t>
      </w:r>
    </w:p>
    <w:p>
      <w:pPr>
        <w:pStyle w:val="3"/>
        <w:spacing w:before="0" w:after="0" w:line="240" w:lineRule="auto"/>
        <w:ind w:firstLine="602" w:firstLineChars="200"/>
        <w:rPr>
          <w:rFonts w:ascii="仿宋" w:hAnsi="仿宋" w:eastAsia="仿宋" w:cs="华文仿宋"/>
          <w:bCs w:val="0"/>
          <w:sz w:val="30"/>
          <w:szCs w:val="30"/>
        </w:rPr>
      </w:pPr>
      <w:bookmarkStart w:id="1" w:name="_Toc60136617"/>
      <w:r>
        <w:rPr>
          <w:rFonts w:hint="eastAsia" w:ascii="仿宋" w:hAnsi="仿宋" w:eastAsia="仿宋" w:cs="华文仿宋"/>
          <w:bCs w:val="0"/>
          <w:sz w:val="30"/>
          <w:szCs w:val="30"/>
        </w:rPr>
        <w:t>3.6.2推进党风廉政建设，落实两个主体责任</w:t>
      </w:r>
      <w:bookmarkEnd w:id="1"/>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中职学校党组织认真制定党建工作计划，细化目标任务，厘清管理职责，加强监督，积极推进党风廉政建设，落实总支主体、纪委监督的两个主体责任。</w:t>
      </w:r>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一年来，各校党组织制定并落实党风廉政建设和反腐败工作任务，组织党员干部签订《党风廉政建设任务书》《廉洁从政承诺书》《不赌博敛财承诺书》，顺利完成本年度党风廉政建设责任清单。组织党员教师签订《廉洁从教承诺书》《教师职业道德承诺书》，进一步强化主体责任和监督职责的落实，进一步强化敬畏党纪、国法的意识，使全校教师坚定政治方向，自觉爱国守法，传播中华优秀传统文化，潜心教书育人，争做有理想信念、有道德情操、有扎实学识、有仁爱之心的“四美”好老师。</w:t>
      </w:r>
    </w:p>
    <w:p>
      <w:pPr>
        <w:pStyle w:val="3"/>
        <w:spacing w:before="0" w:after="0" w:line="240" w:lineRule="auto"/>
        <w:ind w:firstLine="602" w:firstLineChars="200"/>
        <w:rPr>
          <w:rFonts w:ascii="仿宋" w:hAnsi="仿宋" w:eastAsia="仿宋" w:cs="华文仿宋"/>
          <w:bCs w:val="0"/>
          <w:sz w:val="30"/>
          <w:szCs w:val="30"/>
        </w:rPr>
      </w:pPr>
      <w:bookmarkStart w:id="2" w:name="_Toc60136618"/>
      <w:r>
        <w:rPr>
          <w:rFonts w:hint="eastAsia" w:ascii="仿宋" w:hAnsi="仿宋" w:eastAsia="仿宋" w:cs="华文仿宋"/>
          <w:bCs w:val="0"/>
          <w:sz w:val="30"/>
          <w:szCs w:val="30"/>
        </w:rPr>
        <w:t>3.6.3强化政治理论学习，筑牢对党忠诚根基</w:t>
      </w:r>
      <w:bookmarkEnd w:id="2"/>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一是领导带动。持续深化“不忘初心、牢记使命”主题教育，严格落实学习制度，各校党总支组织集体学习，研讨交流，党员干部带头上党课、辅导讲座等，持续推进政治理论学习，进一步筑牢对党忠诚根基。</w:t>
      </w:r>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二是主题活动。如</w:t>
      </w:r>
      <w:r>
        <w:rPr>
          <w:rFonts w:ascii="仿宋" w:hAnsi="仿宋" w:eastAsia="仿宋" w:cs="华文仿宋"/>
          <w:sz w:val="30"/>
          <w:szCs w:val="30"/>
        </w:rPr>
        <w:t>职业中专</w:t>
      </w:r>
      <w:r>
        <w:rPr>
          <w:rFonts w:hint="eastAsia" w:ascii="仿宋" w:hAnsi="仿宋" w:eastAsia="仿宋" w:cs="华文仿宋"/>
          <w:sz w:val="30"/>
          <w:szCs w:val="30"/>
        </w:rPr>
        <w:t>各支部分别组织开展了“技能大师进校园活动”“学习雷锋精神，模范践行宗旨”“我为职教周做贡献”“学习时代楷模先进事迹”等1</w:t>
      </w:r>
      <w:r>
        <w:rPr>
          <w:rFonts w:ascii="仿宋" w:hAnsi="仿宋" w:eastAsia="仿宋" w:cs="华文仿宋"/>
          <w:sz w:val="30"/>
          <w:szCs w:val="30"/>
        </w:rPr>
        <w:t>0</w:t>
      </w:r>
      <w:r>
        <w:rPr>
          <w:rFonts w:hint="eastAsia" w:ascii="仿宋" w:hAnsi="仿宋" w:eastAsia="仿宋" w:cs="华文仿宋"/>
          <w:sz w:val="30"/>
          <w:szCs w:val="30"/>
        </w:rPr>
        <w:t>余次主题党日活动，自觉践行共产党人的价值观，积极发挥党员先锋模范带头作用，全体党员在工作中比技能、比作风、比业绩，让党员旗帜飘起来、党员形象树起来，使主题党日活动成为学校党建工作品牌特色。</w:t>
      </w:r>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三是平台驱动。依托“学习强国”“新沅江”等开展网络自学，开展微党课、微培训、微阅读等活动，长效常态推进主题教育，推动政治学习入脑入心。</w:t>
      </w:r>
    </w:p>
    <w:p>
      <w:pPr>
        <w:spacing w:line="560" w:lineRule="exact"/>
        <w:ind w:firstLine="600"/>
        <w:rPr>
          <w:rFonts w:ascii="仿宋" w:hAnsi="仿宋" w:eastAsia="仿宋" w:cs="华文仿宋"/>
          <w:sz w:val="30"/>
          <w:szCs w:val="30"/>
        </w:rPr>
      </w:pPr>
      <w:r>
        <w:rPr>
          <w:rFonts w:hint="eastAsia" w:ascii="仿宋" w:hAnsi="仿宋" w:eastAsia="仿宋" w:cs="华文仿宋"/>
          <w:sz w:val="30"/>
          <w:szCs w:val="30"/>
        </w:rPr>
        <w:t>四是做好服务。针对今年疫情防控需求，为师生购买口罩、酒精、洗手液等防护用品。</w:t>
      </w:r>
    </w:p>
    <w:p>
      <w:pPr>
        <w:adjustRightInd w:val="0"/>
        <w:spacing w:line="600" w:lineRule="exact"/>
        <w:jc w:val="center"/>
        <w:rPr>
          <w:rFonts w:ascii="黑体" w:hAnsi="宋体" w:eastAsia="黑体" w:cs="宋体"/>
          <w:b/>
          <w:kern w:val="0"/>
          <w:sz w:val="44"/>
          <w:szCs w:val="44"/>
        </w:rPr>
      </w:pPr>
    </w:p>
    <w:p>
      <w:pPr>
        <w:adjustRightInd w:val="0"/>
        <w:spacing w:line="600" w:lineRule="exact"/>
        <w:jc w:val="center"/>
        <w:rPr>
          <w:rFonts w:ascii="黑体" w:hAnsi="宋体" w:eastAsia="黑体" w:cs="宋体"/>
          <w:b/>
          <w:kern w:val="0"/>
          <w:sz w:val="44"/>
          <w:szCs w:val="44"/>
        </w:rPr>
      </w:pPr>
    </w:p>
    <w:p>
      <w:pPr>
        <w:adjustRightInd w:val="0"/>
        <w:spacing w:line="600" w:lineRule="exact"/>
        <w:jc w:val="center"/>
        <w:rPr>
          <w:rFonts w:ascii="黑体" w:hAnsi="宋体" w:eastAsia="黑体" w:cs="宋体"/>
          <w:b/>
          <w:kern w:val="0"/>
          <w:sz w:val="44"/>
          <w:szCs w:val="44"/>
        </w:rPr>
      </w:pPr>
      <w:r>
        <w:rPr>
          <w:rFonts w:hint="eastAsia" w:ascii="黑体" w:hAnsi="宋体" w:eastAsia="黑体" w:cs="宋体"/>
          <w:b/>
          <w:kern w:val="0"/>
          <w:sz w:val="44"/>
          <w:szCs w:val="44"/>
        </w:rPr>
        <w:t>4.校企合作</w:t>
      </w:r>
    </w:p>
    <w:p>
      <w:pPr>
        <w:adjustRightInd w:val="0"/>
        <w:spacing w:line="600" w:lineRule="exact"/>
        <w:jc w:val="center"/>
        <w:rPr>
          <w:rFonts w:ascii="黑体" w:hAnsi="宋体" w:eastAsia="黑体" w:cs="宋体"/>
          <w:b/>
          <w:kern w:val="0"/>
          <w:sz w:val="44"/>
          <w:szCs w:val="44"/>
        </w:rPr>
      </w:pP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4.1校企合作开展情况和效果</w:t>
      </w:r>
    </w:p>
    <w:p>
      <w:pPr>
        <w:spacing w:line="600" w:lineRule="exact"/>
        <w:ind w:left="17" w:leftChars="8" w:firstLine="600" w:firstLineChars="200"/>
        <w:jc w:val="left"/>
        <w:rPr>
          <w:rFonts w:ascii="Adobe 仿宋 Std R" w:hAnsi="Adobe 仿宋 Std R" w:eastAsia="Adobe 仿宋 Std R"/>
          <w:sz w:val="30"/>
          <w:szCs w:val="30"/>
        </w:rPr>
      </w:pPr>
      <w:r>
        <w:rPr>
          <w:rFonts w:hint="eastAsia" w:ascii="Adobe 仿宋 Std R" w:hAnsi="Adobe 仿宋 Std R" w:eastAsia="Adobe 仿宋 Std R"/>
          <w:sz w:val="30"/>
          <w:szCs w:val="30"/>
        </w:rPr>
        <w:t>我市</w:t>
      </w:r>
      <w:r>
        <w:rPr>
          <w:rFonts w:ascii="Adobe 仿宋 Std R" w:hAnsi="Adobe 仿宋 Std R" w:eastAsia="Adobe 仿宋 Std R"/>
          <w:sz w:val="30"/>
          <w:szCs w:val="30"/>
        </w:rPr>
        <w:t>四通电脑中等专业学校</w:t>
      </w:r>
      <w:r>
        <w:rPr>
          <w:rFonts w:hint="eastAsia" w:ascii="Adobe 仿宋 Std R" w:hAnsi="Adobe 仿宋 Std R" w:eastAsia="Adobe 仿宋 Std R"/>
          <w:sz w:val="30"/>
          <w:szCs w:val="30"/>
        </w:rPr>
        <w:t>与</w:t>
      </w:r>
      <w:r>
        <w:rPr>
          <w:rFonts w:ascii="Adobe 仿宋 Std R" w:hAnsi="Adobe 仿宋 Std R" w:eastAsia="Adobe 仿宋 Std R"/>
          <w:sz w:val="30"/>
          <w:szCs w:val="30"/>
        </w:rPr>
        <w:t>淳华</w:t>
      </w:r>
      <w:r>
        <w:rPr>
          <w:rFonts w:hint="eastAsia" w:ascii="Adobe 仿宋 Std R" w:hAnsi="Adobe 仿宋 Std R" w:eastAsia="Adobe 仿宋 Std R"/>
          <w:sz w:val="30"/>
          <w:szCs w:val="30"/>
        </w:rPr>
        <w:t>科技</w:t>
      </w:r>
      <w:r>
        <w:rPr>
          <w:rFonts w:ascii="Adobe 仿宋 Std R" w:hAnsi="Adobe 仿宋 Std R" w:eastAsia="Adobe 仿宋 Std R"/>
          <w:sz w:val="30"/>
          <w:szCs w:val="30"/>
        </w:rPr>
        <w:t>（</w:t>
      </w:r>
      <w:r>
        <w:rPr>
          <w:rFonts w:hint="eastAsia" w:ascii="Adobe 仿宋 Std R" w:hAnsi="Adobe 仿宋 Std R" w:eastAsia="Adobe 仿宋 Std R"/>
          <w:sz w:val="30"/>
          <w:szCs w:val="30"/>
        </w:rPr>
        <w:t>昆山</w:t>
      </w:r>
      <w:r>
        <w:rPr>
          <w:rFonts w:ascii="Adobe 仿宋 Std R" w:hAnsi="Adobe 仿宋 Std R" w:eastAsia="Adobe 仿宋 Std R"/>
          <w:sz w:val="30"/>
          <w:szCs w:val="30"/>
        </w:rPr>
        <w:t>）</w:t>
      </w:r>
      <w:r>
        <w:rPr>
          <w:rFonts w:hint="eastAsia" w:ascii="Adobe 仿宋 Std R" w:hAnsi="Adobe 仿宋 Std R" w:eastAsia="Adobe 仿宋 Std R"/>
          <w:sz w:val="30"/>
          <w:szCs w:val="30"/>
        </w:rPr>
        <w:t>有限公司</w:t>
      </w:r>
      <w:r>
        <w:rPr>
          <w:rFonts w:ascii="Adobe 仿宋 Std R" w:hAnsi="Adobe 仿宋 Std R" w:eastAsia="Adobe 仿宋 Std R"/>
          <w:sz w:val="30"/>
          <w:szCs w:val="30"/>
        </w:rPr>
        <w:t>、长沙金沙美容美发养发中心有校企深度合作</w:t>
      </w:r>
      <w:r>
        <w:rPr>
          <w:rFonts w:hint="eastAsia" w:ascii="Adobe 仿宋 Std R" w:hAnsi="Adobe 仿宋 Std R" w:eastAsia="Adobe 仿宋 Std R"/>
          <w:sz w:val="30"/>
          <w:szCs w:val="30"/>
        </w:rPr>
        <w:t>。</w:t>
      </w:r>
      <w:r>
        <w:rPr>
          <w:rFonts w:ascii="Adobe 仿宋 Std R" w:hAnsi="Adobe 仿宋 Std R" w:eastAsia="Adobe 仿宋 Std R"/>
          <w:sz w:val="30"/>
          <w:szCs w:val="30"/>
        </w:rPr>
        <w:t>淳华</w:t>
      </w:r>
      <w:r>
        <w:rPr>
          <w:rFonts w:hint="eastAsia" w:ascii="Adobe 仿宋 Std R" w:hAnsi="Adobe 仿宋 Std R" w:eastAsia="Adobe 仿宋 Std R"/>
          <w:sz w:val="30"/>
          <w:szCs w:val="30"/>
        </w:rPr>
        <w:t>科技</w:t>
      </w:r>
      <w:r>
        <w:rPr>
          <w:rFonts w:ascii="Adobe 仿宋 Std R" w:hAnsi="Adobe 仿宋 Std R" w:eastAsia="Adobe 仿宋 Std R"/>
          <w:sz w:val="30"/>
          <w:szCs w:val="30"/>
        </w:rPr>
        <w:t>（</w:t>
      </w:r>
      <w:r>
        <w:rPr>
          <w:rFonts w:hint="eastAsia" w:ascii="Adobe 仿宋 Std R" w:hAnsi="Adobe 仿宋 Std R" w:eastAsia="Adobe 仿宋 Std R"/>
          <w:sz w:val="30"/>
          <w:szCs w:val="30"/>
        </w:rPr>
        <w:t>昆山</w:t>
      </w:r>
      <w:r>
        <w:rPr>
          <w:rFonts w:ascii="Adobe 仿宋 Std R" w:hAnsi="Adobe 仿宋 Std R" w:eastAsia="Adobe 仿宋 Std R"/>
          <w:sz w:val="30"/>
          <w:szCs w:val="30"/>
        </w:rPr>
        <w:t>）</w:t>
      </w:r>
      <w:r>
        <w:rPr>
          <w:rFonts w:hint="eastAsia" w:ascii="Adobe 仿宋 Std R" w:hAnsi="Adobe 仿宋 Std R" w:eastAsia="Adobe 仿宋 Std R"/>
          <w:sz w:val="30"/>
          <w:szCs w:val="30"/>
        </w:rPr>
        <w:t>有限公司主</w:t>
      </w:r>
      <w:r>
        <w:rPr>
          <w:rFonts w:ascii="Adobe 仿宋 Std R" w:hAnsi="Adobe 仿宋 Std R" w:eastAsia="Adobe 仿宋 Std R"/>
          <w:sz w:val="30"/>
          <w:szCs w:val="30"/>
        </w:rPr>
        <w:t>营计算机主板，与该校计算机专业进行主板维修</w:t>
      </w:r>
      <w:r>
        <w:rPr>
          <w:rFonts w:hint="eastAsia" w:ascii="Adobe 仿宋 Std R" w:hAnsi="Adobe 仿宋 Std R" w:eastAsia="Adobe 仿宋 Std R"/>
          <w:sz w:val="30"/>
          <w:szCs w:val="30"/>
        </w:rPr>
        <w:t>培训</w:t>
      </w:r>
      <w:r>
        <w:rPr>
          <w:rFonts w:ascii="Adobe 仿宋 Std R" w:hAnsi="Adobe 仿宋 Std R" w:eastAsia="Adobe 仿宋 Std R"/>
          <w:sz w:val="30"/>
          <w:szCs w:val="30"/>
        </w:rPr>
        <w:t>合作，</w:t>
      </w:r>
      <w:r>
        <w:rPr>
          <w:rFonts w:hint="eastAsia" w:ascii="Adobe 仿宋 Std R" w:hAnsi="Adobe 仿宋 Std R" w:eastAsia="Adobe 仿宋 Std R"/>
          <w:sz w:val="30"/>
          <w:szCs w:val="30"/>
        </w:rPr>
        <w:t>公司</w:t>
      </w:r>
      <w:r>
        <w:rPr>
          <w:rFonts w:ascii="Adobe 仿宋 Std R" w:hAnsi="Adobe 仿宋 Std R" w:eastAsia="Adobe 仿宋 Std R"/>
          <w:sz w:val="30"/>
          <w:szCs w:val="30"/>
        </w:rPr>
        <w:t>每年委派技术培训师</w:t>
      </w:r>
      <w:r>
        <w:rPr>
          <w:rFonts w:hint="eastAsia" w:ascii="Adobe 仿宋 Std R" w:hAnsi="Adobe 仿宋 Std R" w:eastAsia="Adobe 仿宋 Std R"/>
          <w:sz w:val="30"/>
          <w:szCs w:val="30"/>
        </w:rPr>
        <w:t>带</w:t>
      </w:r>
      <w:r>
        <w:rPr>
          <w:rFonts w:ascii="Adobe 仿宋 Std R" w:hAnsi="Adobe 仿宋 Std R" w:eastAsia="Adobe 仿宋 Std R"/>
          <w:sz w:val="30"/>
          <w:szCs w:val="30"/>
        </w:rPr>
        <w:t>设备到校培训，</w:t>
      </w:r>
      <w:r>
        <w:rPr>
          <w:rFonts w:hint="eastAsia" w:ascii="Adobe 仿宋 Std R" w:hAnsi="Adobe 仿宋 Std R" w:eastAsia="Adobe 仿宋 Std R"/>
          <w:sz w:val="30"/>
          <w:szCs w:val="30"/>
        </w:rPr>
        <w:t>培训</w:t>
      </w:r>
      <w:r>
        <w:rPr>
          <w:rFonts w:ascii="Adobe 仿宋 Std R" w:hAnsi="Adobe 仿宋 Std R" w:eastAsia="Adobe 仿宋 Std R"/>
          <w:sz w:val="30"/>
          <w:szCs w:val="30"/>
        </w:rPr>
        <w:t>考核合格后，</w:t>
      </w:r>
      <w:r>
        <w:rPr>
          <w:rFonts w:hint="eastAsia" w:ascii="Adobe 仿宋 Std R" w:hAnsi="Adobe 仿宋 Std R" w:eastAsia="Adobe 仿宋 Std R"/>
          <w:sz w:val="30"/>
          <w:szCs w:val="30"/>
        </w:rPr>
        <w:t>立刻</w:t>
      </w:r>
      <w:r>
        <w:rPr>
          <w:rFonts w:ascii="Adobe 仿宋 Std R" w:hAnsi="Adobe 仿宋 Std R" w:eastAsia="Adobe 仿宋 Std R"/>
          <w:sz w:val="30"/>
          <w:szCs w:val="30"/>
        </w:rPr>
        <w:t>签订就业合同，</w:t>
      </w:r>
      <w:r>
        <w:rPr>
          <w:rFonts w:hint="eastAsia" w:ascii="Adobe 仿宋 Std R" w:hAnsi="Adobe 仿宋 Std R" w:eastAsia="Adobe 仿宋 Std R"/>
          <w:sz w:val="30"/>
          <w:szCs w:val="30"/>
        </w:rPr>
        <w:t>每月薪酬</w:t>
      </w:r>
      <w:r>
        <w:rPr>
          <w:rFonts w:ascii="Adobe 仿宋 Std R" w:hAnsi="Adobe 仿宋 Std R" w:eastAsia="Adobe 仿宋 Std R"/>
          <w:sz w:val="30"/>
          <w:szCs w:val="30"/>
        </w:rPr>
        <w:t>万元左右</w:t>
      </w:r>
      <w:r>
        <w:rPr>
          <w:rFonts w:hint="eastAsia" w:ascii="Adobe 仿宋 Std R" w:hAnsi="Adobe 仿宋 Std R" w:eastAsia="Adobe 仿宋 Std R"/>
          <w:sz w:val="30"/>
          <w:szCs w:val="30"/>
        </w:rPr>
        <w:t>，</w:t>
      </w:r>
      <w:r>
        <w:rPr>
          <w:rFonts w:ascii="Adobe 仿宋 Std R" w:hAnsi="Adobe 仿宋 Std R" w:eastAsia="Adobe 仿宋 Std R"/>
          <w:sz w:val="30"/>
          <w:szCs w:val="30"/>
        </w:rPr>
        <w:t>是目前我市中职学校</w:t>
      </w:r>
      <w:r>
        <w:rPr>
          <w:rFonts w:hint="eastAsia" w:ascii="Adobe 仿宋 Std R" w:hAnsi="Adobe 仿宋 Std R" w:eastAsia="Adobe 仿宋 Std R"/>
          <w:sz w:val="30"/>
          <w:szCs w:val="30"/>
        </w:rPr>
        <w:t>校企定</w:t>
      </w:r>
      <w:r>
        <w:rPr>
          <w:rFonts w:ascii="Adobe 仿宋 Std R" w:hAnsi="Adobe 仿宋 Std R" w:eastAsia="Adobe 仿宋 Std R"/>
          <w:sz w:val="30"/>
          <w:szCs w:val="30"/>
        </w:rPr>
        <w:t>岗</w:t>
      </w:r>
      <w:r>
        <w:rPr>
          <w:rFonts w:hint="eastAsia" w:ascii="Adobe 仿宋 Std R" w:hAnsi="Adobe 仿宋 Std R" w:eastAsia="Adobe 仿宋 Std R"/>
          <w:sz w:val="30"/>
          <w:szCs w:val="30"/>
        </w:rPr>
        <w:t>培养成功</w:t>
      </w:r>
      <w:r>
        <w:rPr>
          <w:rFonts w:ascii="Adobe 仿宋 Std R" w:hAnsi="Adobe 仿宋 Std R" w:eastAsia="Adobe 仿宋 Std R"/>
          <w:sz w:val="30"/>
          <w:szCs w:val="30"/>
        </w:rPr>
        <w:t>的范例。</w:t>
      </w:r>
    </w:p>
    <w:p>
      <w:pPr>
        <w:spacing w:line="600" w:lineRule="exact"/>
        <w:ind w:left="17" w:leftChars="8" w:firstLine="600" w:firstLineChars="200"/>
        <w:jc w:val="left"/>
        <w:rPr>
          <w:rFonts w:ascii="Adobe 仿宋 Std R" w:hAnsi="Adobe 仿宋 Std R" w:eastAsia="Adobe 仿宋 Std R"/>
          <w:sz w:val="30"/>
          <w:szCs w:val="30"/>
        </w:rPr>
      </w:pPr>
      <w:r>
        <w:rPr>
          <w:rFonts w:ascii="Adobe 仿宋 Std R" w:hAnsi="Adobe 仿宋 Std R" w:eastAsia="Adobe 仿宋 Std R"/>
          <w:sz w:val="30"/>
          <w:szCs w:val="30"/>
        </w:rPr>
        <w:t>2020</w:t>
      </w:r>
      <w:r>
        <w:rPr>
          <w:rFonts w:hint="eastAsia" w:ascii="Adobe 仿宋 Std R" w:hAnsi="Adobe 仿宋 Std R" w:eastAsia="Adobe 仿宋 Std R"/>
          <w:sz w:val="30"/>
          <w:szCs w:val="30"/>
        </w:rPr>
        <w:t>年7月</w:t>
      </w:r>
      <w:r>
        <w:rPr>
          <w:rFonts w:ascii="Adobe 仿宋 Std R" w:hAnsi="Adobe 仿宋 Std R" w:eastAsia="Adobe 仿宋 Std R"/>
          <w:sz w:val="30"/>
          <w:szCs w:val="30"/>
        </w:rPr>
        <w:t>，四通电脑中等专业学校</w:t>
      </w:r>
      <w:r>
        <w:rPr>
          <w:rFonts w:hint="eastAsia" w:ascii="Adobe 仿宋 Std R" w:hAnsi="Adobe 仿宋 Std R" w:eastAsia="Adobe 仿宋 Std R"/>
          <w:sz w:val="30"/>
          <w:szCs w:val="30"/>
        </w:rPr>
        <w:t>与</w:t>
      </w:r>
      <w:r>
        <w:rPr>
          <w:rFonts w:ascii="Adobe 仿宋 Std R" w:hAnsi="Adobe 仿宋 Std R" w:eastAsia="Adobe 仿宋 Std R"/>
          <w:sz w:val="30"/>
          <w:szCs w:val="30"/>
        </w:rPr>
        <w:t>长沙金沙美容美发养发中心</w:t>
      </w:r>
      <w:r>
        <w:rPr>
          <w:rFonts w:hint="eastAsia" w:ascii="Adobe 仿宋 Std R" w:hAnsi="Adobe 仿宋 Std R" w:eastAsia="Adobe 仿宋 Std R"/>
          <w:sz w:val="30"/>
          <w:szCs w:val="30"/>
        </w:rPr>
        <w:t>签订</w:t>
      </w:r>
      <w:r>
        <w:rPr>
          <w:rFonts w:ascii="Adobe 仿宋 Std R" w:hAnsi="Adobe 仿宋 Std R" w:eastAsia="Adobe 仿宋 Std R"/>
          <w:sz w:val="30"/>
          <w:szCs w:val="30"/>
        </w:rPr>
        <w:t>校企合作协议，金沙美容美发养发中心</w:t>
      </w:r>
      <w:r>
        <w:rPr>
          <w:rFonts w:hint="eastAsia" w:ascii="Adobe 仿宋 Std R" w:hAnsi="Adobe 仿宋 Std R" w:eastAsia="Adobe 仿宋 Std R"/>
          <w:sz w:val="30"/>
          <w:szCs w:val="30"/>
        </w:rPr>
        <w:t>为</w:t>
      </w:r>
      <w:r>
        <w:rPr>
          <w:rFonts w:ascii="Adobe 仿宋 Std R" w:hAnsi="Adobe 仿宋 Std R" w:eastAsia="Adobe 仿宋 Std R"/>
          <w:sz w:val="30"/>
          <w:szCs w:val="30"/>
        </w:rPr>
        <w:t>该校美容美体专业</w:t>
      </w:r>
      <w:r>
        <w:rPr>
          <w:rFonts w:hint="eastAsia" w:ascii="Adobe 仿宋 Std R" w:hAnsi="Adobe 仿宋 Std R" w:eastAsia="Adobe 仿宋 Std R"/>
          <w:sz w:val="30"/>
          <w:szCs w:val="30"/>
        </w:rPr>
        <w:t>提供专业</w:t>
      </w:r>
      <w:r>
        <w:rPr>
          <w:rFonts w:ascii="Adobe 仿宋 Std R" w:hAnsi="Adobe 仿宋 Std R" w:eastAsia="Adobe 仿宋 Std R"/>
          <w:sz w:val="30"/>
          <w:szCs w:val="30"/>
        </w:rPr>
        <w:t>实践操作教学</w:t>
      </w:r>
      <w:r>
        <w:rPr>
          <w:rFonts w:hint="eastAsia" w:ascii="Adobe 仿宋 Std R" w:hAnsi="Adobe 仿宋 Std R" w:eastAsia="Adobe 仿宋 Std R"/>
          <w:sz w:val="30"/>
          <w:szCs w:val="30"/>
        </w:rPr>
        <w:t>的</w:t>
      </w:r>
      <w:r>
        <w:rPr>
          <w:rFonts w:ascii="Adobe 仿宋 Std R" w:hAnsi="Adobe 仿宋 Std R" w:eastAsia="Adobe 仿宋 Std R"/>
          <w:sz w:val="30"/>
          <w:szCs w:val="30"/>
        </w:rPr>
        <w:t>课程和实训场所</w:t>
      </w:r>
      <w:r>
        <w:rPr>
          <w:rFonts w:hint="eastAsia" w:ascii="Adobe 仿宋 Std R" w:hAnsi="Adobe 仿宋 Std R" w:eastAsia="Adobe 仿宋 Std R"/>
          <w:sz w:val="30"/>
          <w:szCs w:val="30"/>
        </w:rPr>
        <w:t>，每月</w:t>
      </w:r>
      <w:r>
        <w:rPr>
          <w:rFonts w:ascii="Adobe 仿宋 Std R" w:hAnsi="Adobe 仿宋 Std R" w:eastAsia="Adobe 仿宋 Std R"/>
          <w:sz w:val="30"/>
          <w:szCs w:val="30"/>
        </w:rPr>
        <w:t>委派培训师来校教授实操技巧，</w:t>
      </w:r>
      <w:r>
        <w:rPr>
          <w:rFonts w:hint="eastAsia" w:ascii="Adobe 仿宋 Std R" w:hAnsi="Adobe 仿宋 Std R" w:eastAsia="Adobe 仿宋 Std R"/>
          <w:sz w:val="30"/>
          <w:szCs w:val="30"/>
        </w:rPr>
        <w:t>每年</w:t>
      </w:r>
      <w:r>
        <w:rPr>
          <w:rFonts w:ascii="Adobe 仿宋 Std R" w:hAnsi="Adobe 仿宋 Std R" w:eastAsia="Adobe 仿宋 Std R"/>
          <w:sz w:val="30"/>
          <w:szCs w:val="30"/>
        </w:rPr>
        <w:t>寒暑假</w:t>
      </w:r>
      <w:r>
        <w:rPr>
          <w:rFonts w:hint="eastAsia" w:ascii="Adobe 仿宋 Std R" w:hAnsi="Adobe 仿宋 Std R" w:eastAsia="Adobe 仿宋 Std R"/>
          <w:sz w:val="30"/>
          <w:szCs w:val="30"/>
        </w:rPr>
        <w:t>期</w:t>
      </w:r>
      <w:r>
        <w:rPr>
          <w:rFonts w:ascii="Adobe 仿宋 Std R" w:hAnsi="Adobe 仿宋 Std R" w:eastAsia="Adobe 仿宋 Std R"/>
          <w:sz w:val="30"/>
          <w:szCs w:val="30"/>
        </w:rPr>
        <w:t>提供学生实习，</w:t>
      </w:r>
      <w:r>
        <w:rPr>
          <w:rFonts w:hint="eastAsia" w:ascii="Adobe 仿宋 Std R" w:hAnsi="Adobe 仿宋 Std R" w:eastAsia="Adobe 仿宋 Std R"/>
          <w:sz w:val="30"/>
          <w:szCs w:val="30"/>
        </w:rPr>
        <w:t>实习期间</w:t>
      </w:r>
      <w:r>
        <w:rPr>
          <w:rFonts w:ascii="Adobe 仿宋 Std R" w:hAnsi="Adobe 仿宋 Std R" w:eastAsia="Adobe 仿宋 Std R"/>
          <w:sz w:val="30"/>
          <w:szCs w:val="30"/>
        </w:rPr>
        <w:t>考核合格即刻可安排就业。</w:t>
      </w:r>
    </w:p>
    <w:p>
      <w:pPr>
        <w:spacing w:line="600" w:lineRule="exact"/>
        <w:ind w:left="17" w:leftChars="8" w:firstLine="600" w:firstLineChars="200"/>
        <w:jc w:val="left"/>
        <w:rPr>
          <w:rFonts w:ascii="Adobe 仿宋 Std R" w:hAnsi="Adobe 仿宋 Std R" w:eastAsia="Adobe 仿宋 Std R"/>
          <w:sz w:val="30"/>
          <w:szCs w:val="30"/>
        </w:rPr>
      </w:pPr>
      <w:r>
        <w:rPr>
          <w:rFonts w:hint="eastAsia" w:ascii="Adobe 仿宋 Std R" w:hAnsi="Adobe 仿宋 Std R" w:eastAsia="Adobe 仿宋 Std R"/>
          <w:sz w:val="30"/>
          <w:szCs w:val="30"/>
        </w:rPr>
        <w:t>通过校企合作，企业文化融入了学生的学习生活，学生的专业素养和实际操作能力得到了有效提高。校企合作为专业教师提供了全新的教学教研课堂，为学校培养了一支新型的“双师型”师资队伍。校企合作也为企业提供了相应的技术支持、培训支持和人力资源保障，为企业的持续发展提供了动力。</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4.2 学生实习情况</w:t>
      </w:r>
    </w:p>
    <w:p>
      <w:pPr>
        <w:spacing w:line="600" w:lineRule="exact"/>
        <w:ind w:left="17" w:leftChars="8" w:firstLine="600" w:firstLineChars="200"/>
        <w:jc w:val="left"/>
        <w:rPr>
          <w:rFonts w:ascii="Adobe 仿宋 Std R" w:hAnsi="Adobe 仿宋 Std R" w:eastAsia="Adobe 仿宋 Std R"/>
          <w:sz w:val="30"/>
          <w:szCs w:val="30"/>
        </w:rPr>
      </w:pPr>
      <w:r>
        <w:rPr>
          <w:rFonts w:hint="eastAsia" w:ascii="Adobe 仿宋 Std R" w:hAnsi="Adobe 仿宋 Std R" w:eastAsia="Adobe 仿宋 Std R"/>
          <w:sz w:val="30"/>
          <w:szCs w:val="30"/>
        </w:rPr>
        <w:t>我市</w:t>
      </w:r>
      <w:r>
        <w:rPr>
          <w:rFonts w:ascii="Adobe 仿宋 Std R" w:hAnsi="Adobe 仿宋 Std R" w:eastAsia="Adobe 仿宋 Std R"/>
          <w:sz w:val="30"/>
          <w:szCs w:val="30"/>
        </w:rPr>
        <w:t>中职</w:t>
      </w:r>
      <w:r>
        <w:rPr>
          <w:rFonts w:hint="eastAsia" w:ascii="Adobe 仿宋 Std R" w:hAnsi="Adobe 仿宋 Std R" w:eastAsia="Adobe 仿宋 Std R"/>
          <w:sz w:val="30"/>
          <w:szCs w:val="30"/>
        </w:rPr>
        <w:t>学校认真执行国家教育部的相关实习规定，积极稳妥地安排实习生到企业参加顶岗实习，取得了显著成效。</w:t>
      </w:r>
    </w:p>
    <w:p>
      <w:pPr>
        <w:spacing w:line="600" w:lineRule="exact"/>
        <w:ind w:left="17" w:leftChars="8" w:firstLine="600" w:firstLineChars="200"/>
        <w:jc w:val="left"/>
        <w:rPr>
          <w:rFonts w:ascii="Adobe 仿宋 Std R" w:hAnsi="Adobe 仿宋 Std R" w:eastAsia="Adobe 仿宋 Std R"/>
          <w:sz w:val="30"/>
          <w:szCs w:val="30"/>
        </w:rPr>
      </w:pPr>
      <w:r>
        <w:rPr>
          <w:rFonts w:hint="eastAsia" w:ascii="Adobe 仿宋 Std R" w:hAnsi="Adobe 仿宋 Std R" w:eastAsia="Adobe 仿宋 Std R"/>
          <w:sz w:val="30"/>
          <w:szCs w:val="30"/>
        </w:rPr>
        <w:t>各校成立学生就业指导委员会，认真指导学生顶岗实习工作。在学生实习期间，由招生就业处、实习实训处、班主任、专任教师和企业人事部人员组成实习学生管理小组，负责学生实习期间的实习教学管理、生产管理、安全管理、生活指导等工作，实施“三跟踪”（跟踪管理，跟踪服务，跟踪教育）服务。通过“三跟踪”服务，一方面，学校能及时为实习学生解决生活和实习中的困难，让他们能在企业安心实习；另一方面，学校能与企业深入交流，听取企业对学生、对学校的意见和建议，更好地为学生管理和专业建设服务。“三跟踪”服务工作，使得家长放心、学生安心、用人单位称心，实现了学生、学校、企业三方共赢的良好局面。</w:t>
      </w:r>
    </w:p>
    <w:p>
      <w:pPr>
        <w:spacing w:line="560" w:lineRule="exact"/>
        <w:ind w:firstLine="600"/>
        <w:rPr>
          <w:rFonts w:ascii="Adobe 仿宋 Std R" w:hAnsi="Adobe 仿宋 Std R" w:eastAsia="Adobe 仿宋 Std R"/>
          <w:sz w:val="30"/>
          <w:szCs w:val="30"/>
        </w:rPr>
      </w:pPr>
      <w:r>
        <w:rPr>
          <w:rFonts w:hint="eastAsia" w:ascii="Adobe 仿宋 Std R" w:hAnsi="Adobe 仿宋 Std R" w:eastAsia="Adobe 仿宋 Std R"/>
          <w:sz w:val="30"/>
          <w:szCs w:val="30"/>
        </w:rPr>
        <w:t>本年度安排学生</w:t>
      </w:r>
      <w:r>
        <w:rPr>
          <w:rFonts w:ascii="Adobe 仿宋 Std R" w:hAnsi="Adobe 仿宋 Std R" w:eastAsia="Adobe 仿宋 Std R"/>
          <w:sz w:val="30"/>
          <w:szCs w:val="30"/>
        </w:rPr>
        <w:t>550</w:t>
      </w:r>
      <w:r>
        <w:rPr>
          <w:rFonts w:hint="eastAsia" w:ascii="Adobe 仿宋 Std R" w:hAnsi="Adobe 仿宋 Std R" w:eastAsia="Adobe 仿宋 Std R"/>
          <w:sz w:val="30"/>
          <w:szCs w:val="30"/>
        </w:rPr>
        <w:t>名学生到各相关企业开展实习，生均顶岗实习时长</w:t>
      </w:r>
      <w:r>
        <w:rPr>
          <w:rFonts w:ascii="Adobe 仿宋 Std R" w:hAnsi="Adobe 仿宋 Std R" w:eastAsia="Adobe 仿宋 Std R"/>
          <w:sz w:val="30"/>
          <w:szCs w:val="30"/>
        </w:rPr>
        <w:t>90</w:t>
      </w:r>
      <w:r>
        <w:rPr>
          <w:rFonts w:hint="eastAsia" w:ascii="Adobe 仿宋 Std R" w:hAnsi="Adobe 仿宋 Std R" w:eastAsia="Adobe 仿宋 Std R"/>
          <w:sz w:val="30"/>
          <w:szCs w:val="30"/>
        </w:rPr>
        <w:t>余天，学生跟岗实习对口率100%，顶岗实习对口率84.23%，与去年相比增长4个百分点；企业对学生顶岗实习考核结果优秀比例为97.5%，顶岗考核结果良好比例为2.5%,用人单位和学生家长比较满意。</w:t>
      </w:r>
    </w:p>
    <w:p>
      <w:pPr>
        <w:spacing w:line="600" w:lineRule="exact"/>
        <w:ind w:left="17" w:leftChars="8" w:firstLine="640" w:firstLineChars="200"/>
        <w:jc w:val="left"/>
        <w:rPr>
          <w:rFonts w:ascii="仿宋_GB2312" w:hAnsi="宋体" w:eastAsia="仿宋_GB2312" w:cs="宋体"/>
          <w:color w:val="000000"/>
          <w:sz w:val="32"/>
          <w:szCs w:val="32"/>
        </w:rPr>
      </w:pPr>
    </w:p>
    <w:p>
      <w:pPr>
        <w:adjustRightInd w:val="0"/>
        <w:spacing w:line="600" w:lineRule="exact"/>
        <w:jc w:val="center"/>
        <w:rPr>
          <w:rFonts w:ascii="黑体" w:hAnsi="宋体" w:eastAsia="黑体" w:cs="宋体"/>
          <w:b/>
          <w:kern w:val="0"/>
          <w:sz w:val="44"/>
          <w:szCs w:val="44"/>
        </w:rPr>
      </w:pPr>
      <w:r>
        <w:rPr>
          <w:rFonts w:hint="eastAsia" w:ascii="黑体" w:hAnsi="宋体" w:eastAsia="黑体" w:cs="宋体"/>
          <w:b/>
          <w:kern w:val="0"/>
          <w:sz w:val="44"/>
          <w:szCs w:val="44"/>
        </w:rPr>
        <w:t>5.社会贡献</w:t>
      </w:r>
    </w:p>
    <w:p>
      <w:pPr>
        <w:adjustRightInd w:val="0"/>
        <w:spacing w:line="600" w:lineRule="exact"/>
        <w:jc w:val="center"/>
        <w:rPr>
          <w:rFonts w:ascii="黑体" w:hAnsi="宋体" w:eastAsia="黑体" w:cs="宋体"/>
          <w:b/>
          <w:kern w:val="0"/>
          <w:sz w:val="44"/>
          <w:szCs w:val="44"/>
        </w:rPr>
      </w:pP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5.1技术技能人才培养</w:t>
      </w:r>
    </w:p>
    <w:p>
      <w:pPr>
        <w:spacing w:line="600" w:lineRule="exact"/>
        <w:ind w:firstLine="600" w:firstLineChars="200"/>
        <w:rPr>
          <w:rFonts w:ascii="Adobe 仿宋 Std R" w:hAnsi="Adobe 仿宋 Std R" w:eastAsia="Adobe 仿宋 Std R"/>
          <w:sz w:val="30"/>
          <w:szCs w:val="30"/>
        </w:rPr>
      </w:pPr>
      <w:r>
        <w:rPr>
          <w:rFonts w:hint="eastAsia" w:ascii="Adobe 仿宋 Std R" w:hAnsi="Adobe 仿宋 Std R" w:eastAsia="Adobe 仿宋 Std R"/>
          <w:sz w:val="30"/>
          <w:szCs w:val="30"/>
        </w:rPr>
        <w:t>2</w:t>
      </w:r>
      <w:r>
        <w:rPr>
          <w:rFonts w:ascii="Adobe 仿宋 Std R" w:hAnsi="Adobe 仿宋 Std R" w:eastAsia="Adobe 仿宋 Std R"/>
          <w:sz w:val="30"/>
          <w:szCs w:val="30"/>
        </w:rPr>
        <w:t>020</w:t>
      </w:r>
      <w:r>
        <w:rPr>
          <w:rFonts w:hint="eastAsia" w:ascii="Adobe 仿宋 Std R" w:hAnsi="Adobe 仿宋 Std R" w:eastAsia="Adobe 仿宋 Std R"/>
          <w:sz w:val="30"/>
          <w:szCs w:val="30"/>
        </w:rPr>
        <w:t>年我市</w:t>
      </w:r>
      <w:r>
        <w:rPr>
          <w:rFonts w:ascii="Adobe 仿宋 Std R" w:hAnsi="Adobe 仿宋 Std R" w:eastAsia="Adobe 仿宋 Std R"/>
          <w:sz w:val="30"/>
          <w:szCs w:val="30"/>
        </w:rPr>
        <w:t>中职学校培养了</w:t>
      </w:r>
      <w:r>
        <w:rPr>
          <w:rFonts w:ascii="Adobe 仿宋 Std R" w:hAnsi="Adobe 仿宋 Std R" w:eastAsia="Adobe 仿宋 Std R"/>
          <w:color w:val="000000" w:themeColor="text1"/>
          <w:sz w:val="30"/>
          <w:szCs w:val="30"/>
          <w14:textFill>
            <w14:solidFill>
              <w14:schemeClr w14:val="tx1"/>
            </w14:solidFill>
          </w14:textFill>
        </w:rPr>
        <w:t>927</w:t>
      </w:r>
      <w:r>
        <w:rPr>
          <w:rFonts w:hint="eastAsia" w:ascii="Adobe 仿宋 Std R" w:hAnsi="Adobe 仿宋 Std R" w:eastAsia="Adobe 仿宋 Std R"/>
          <w:sz w:val="30"/>
          <w:szCs w:val="30"/>
        </w:rPr>
        <w:t>名毕业生，他们或顺利升入高等学校深造，或选择企业就业，或自主创业。就业学生数为</w:t>
      </w:r>
      <w:r>
        <w:rPr>
          <w:rFonts w:ascii="Adobe 仿宋 Std R" w:hAnsi="Adobe 仿宋 Std R" w:eastAsia="Adobe 仿宋 Std R"/>
          <w:sz w:val="30"/>
          <w:szCs w:val="30"/>
        </w:rPr>
        <w:t>897</w:t>
      </w:r>
      <w:r>
        <w:rPr>
          <w:rFonts w:hint="eastAsia" w:ascii="Adobe 仿宋 Std R" w:hAnsi="Adobe 仿宋 Std R" w:eastAsia="Adobe 仿宋 Std R"/>
          <w:sz w:val="30"/>
          <w:szCs w:val="30"/>
        </w:rPr>
        <w:t>人，就业率为9</w:t>
      </w:r>
      <w:r>
        <w:rPr>
          <w:rFonts w:ascii="Adobe 仿宋 Std R" w:hAnsi="Adobe 仿宋 Std R" w:eastAsia="Adobe 仿宋 Std R"/>
          <w:sz w:val="30"/>
          <w:szCs w:val="30"/>
        </w:rPr>
        <w:t>2.28</w:t>
      </w:r>
      <w:r>
        <w:rPr>
          <w:rFonts w:hint="eastAsia" w:ascii="Adobe 仿宋 Std R" w:hAnsi="Adobe 仿宋 Std R" w:eastAsia="Adobe 仿宋 Std R"/>
          <w:sz w:val="30"/>
          <w:szCs w:val="30"/>
        </w:rPr>
        <w:t>%，对口就业率为</w:t>
      </w:r>
      <w:r>
        <w:rPr>
          <w:rFonts w:ascii="Adobe 仿宋 Std R" w:hAnsi="Adobe 仿宋 Std R" w:eastAsia="Adobe 仿宋 Std R"/>
          <w:sz w:val="30"/>
          <w:szCs w:val="30"/>
        </w:rPr>
        <w:t>83.82</w:t>
      </w:r>
      <w:r>
        <w:rPr>
          <w:rFonts w:hint="eastAsia" w:ascii="Adobe 仿宋 Std R" w:hAnsi="Adobe 仿宋 Std R" w:eastAsia="Adobe 仿宋 Std R"/>
          <w:sz w:val="30"/>
          <w:szCs w:val="30"/>
        </w:rPr>
        <w:t>%。与2019年相比，毕业生数及就业率大体相当。</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5.2社会服务</w:t>
      </w:r>
    </w:p>
    <w:p>
      <w:pPr>
        <w:spacing w:line="520" w:lineRule="exact"/>
        <w:ind w:firstLine="600" w:firstLineChars="200"/>
        <w:rPr>
          <w:rFonts w:ascii="Adobe 仿宋 Std R" w:hAnsi="Adobe 仿宋 Std R" w:eastAsia="Adobe 仿宋 Std R"/>
          <w:sz w:val="30"/>
          <w:szCs w:val="30"/>
        </w:rPr>
      </w:pPr>
      <w:r>
        <w:rPr>
          <w:rFonts w:hint="eastAsia" w:ascii="Adobe 仿宋 Std R" w:hAnsi="Adobe 仿宋 Std R" w:eastAsia="Adobe 仿宋 Std R"/>
          <w:sz w:val="30"/>
          <w:szCs w:val="30"/>
        </w:rPr>
        <w:t>20</w:t>
      </w:r>
      <w:r>
        <w:rPr>
          <w:rFonts w:ascii="Adobe 仿宋 Std R" w:hAnsi="Adobe 仿宋 Std R" w:eastAsia="Adobe 仿宋 Std R"/>
          <w:sz w:val="30"/>
          <w:szCs w:val="30"/>
        </w:rPr>
        <w:t>20</w:t>
      </w:r>
      <w:r>
        <w:rPr>
          <w:rFonts w:hint="eastAsia" w:ascii="Adobe 仿宋 Std R" w:hAnsi="Adobe 仿宋 Std R" w:eastAsia="Adobe 仿宋 Std R"/>
          <w:sz w:val="30"/>
          <w:szCs w:val="30"/>
        </w:rPr>
        <w:t>年，我市职业</w:t>
      </w:r>
      <w:r>
        <w:rPr>
          <w:rFonts w:ascii="Adobe 仿宋 Std R" w:hAnsi="Adobe 仿宋 Std R" w:eastAsia="Adobe 仿宋 Std R"/>
          <w:sz w:val="30"/>
          <w:szCs w:val="30"/>
        </w:rPr>
        <w:t>中专</w:t>
      </w:r>
      <w:r>
        <w:rPr>
          <w:rFonts w:hint="eastAsia" w:ascii="Adobe 仿宋 Std R" w:hAnsi="Adobe 仿宋 Std R" w:eastAsia="Adobe 仿宋 Std R"/>
          <w:sz w:val="30"/>
          <w:szCs w:val="30"/>
        </w:rPr>
        <w:t>、</w:t>
      </w:r>
      <w:r>
        <w:rPr>
          <w:rFonts w:ascii="Adobe 仿宋 Std R" w:hAnsi="Adobe 仿宋 Std R" w:eastAsia="Adobe 仿宋 Std R"/>
          <w:sz w:val="30"/>
          <w:szCs w:val="30"/>
        </w:rPr>
        <w:t>城关职高</w:t>
      </w:r>
      <w:r>
        <w:rPr>
          <w:rFonts w:hint="eastAsia" w:ascii="Adobe 仿宋 Std R" w:hAnsi="Adobe 仿宋 Std R" w:eastAsia="Adobe 仿宋 Std R"/>
          <w:sz w:val="30"/>
          <w:szCs w:val="30"/>
        </w:rPr>
        <w:t>职业技能培训工作在沅江市市委、市政府和市人社局的指导下、在学校校领导的支持下，坚持培训与就业相结合，培训促就业的方针，以“提升技能，扩大就业，促进发展，构建和谐社会，实现小康社会”为目标，进一步转变工作理念、积极创新工作思路，努力提升服务质量，全市中职学校2020年共完成技能培训3</w:t>
      </w:r>
      <w:r>
        <w:rPr>
          <w:rFonts w:ascii="Adobe 仿宋 Std R" w:hAnsi="Adobe 仿宋 Std R" w:eastAsia="Adobe 仿宋 Std R"/>
          <w:sz w:val="30"/>
          <w:szCs w:val="30"/>
        </w:rPr>
        <w:t>125</w:t>
      </w:r>
      <w:r>
        <w:rPr>
          <w:rFonts w:hint="eastAsia" w:ascii="Adobe 仿宋 Std R" w:hAnsi="Adobe 仿宋 Std R" w:eastAsia="Adobe 仿宋 Std R"/>
          <w:sz w:val="30"/>
          <w:szCs w:val="30"/>
        </w:rPr>
        <w:t>人（包括退伍军人培训）。主要职业涵盖建筑业、农村种养殖业、家政服务业、纺织业、养老护理、汽车驾驶与维修、食品加工业等。通过培训，学员的职业技能有了较为明显的提升，特别是育婴员的培训，基本上达到就业能力的基本要求，在社会上享有较好的声誉。</w:t>
      </w:r>
    </w:p>
    <w:p>
      <w:pPr>
        <w:spacing w:line="520" w:lineRule="exact"/>
        <w:ind w:firstLine="600" w:firstLineChars="200"/>
        <w:rPr>
          <w:rFonts w:ascii="Adobe 仿宋 Std R" w:hAnsi="Adobe 仿宋 Std R" w:eastAsia="Adobe 仿宋 Std R"/>
          <w:sz w:val="30"/>
          <w:szCs w:val="30"/>
        </w:rPr>
      </w:pPr>
      <w:r>
        <w:rPr>
          <w:rFonts w:hint="eastAsia" w:ascii="Adobe 仿宋 Std R" w:hAnsi="Adobe 仿宋 Std R" w:eastAsia="Adobe 仿宋 Std R"/>
          <w:sz w:val="30"/>
          <w:szCs w:val="30"/>
        </w:rPr>
        <w:t>具体培训情况如下：</w:t>
      </w:r>
    </w:p>
    <w:tbl>
      <w:tblPr>
        <w:tblStyle w:val="5"/>
        <w:tblpPr w:leftFromText="180" w:rightFromText="180" w:vertAnchor="text" w:horzAnchor="margin" w:tblpY="314"/>
        <w:tblW w:w="9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234"/>
        <w:gridCol w:w="4226"/>
        <w:gridCol w:w="1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2"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培训项目</w:t>
            </w:r>
          </w:p>
        </w:tc>
        <w:tc>
          <w:tcPr>
            <w:tcW w:w="4226"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培训专业</w:t>
            </w:r>
          </w:p>
        </w:tc>
        <w:tc>
          <w:tcPr>
            <w:tcW w:w="1837" w:type="dxa"/>
            <w:shd w:val="clear" w:color="auto" w:fill="auto"/>
            <w:vAlign w:val="center"/>
          </w:tcPr>
          <w:p>
            <w:pPr>
              <w:spacing w:line="520" w:lineRule="exact"/>
              <w:ind w:firstLine="480" w:firstLineChars="200"/>
              <w:rPr>
                <w:rFonts w:ascii="仿宋" w:hAnsi="仿宋" w:eastAsia="仿宋"/>
                <w:sz w:val="24"/>
              </w:rPr>
            </w:pPr>
            <w:r>
              <w:rPr>
                <w:rFonts w:hint="eastAsia" w:ascii="仿宋" w:hAnsi="仿宋" w:eastAsia="仿宋"/>
                <w:sz w:val="24"/>
              </w:rPr>
              <w:t>培训人数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贫困劳动力培训</w:t>
            </w:r>
          </w:p>
        </w:tc>
        <w:tc>
          <w:tcPr>
            <w:tcW w:w="4226"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稻虾养殖、栽培工</w:t>
            </w:r>
          </w:p>
        </w:tc>
        <w:tc>
          <w:tcPr>
            <w:tcW w:w="1837" w:type="dxa"/>
            <w:shd w:val="clear" w:color="auto" w:fill="auto"/>
            <w:vAlign w:val="center"/>
          </w:tcPr>
          <w:p>
            <w:pPr>
              <w:spacing w:line="520" w:lineRule="exact"/>
              <w:ind w:firstLine="480" w:firstLineChars="200"/>
              <w:rPr>
                <w:rFonts w:ascii="仿宋" w:hAnsi="仿宋" w:eastAsia="仿宋"/>
                <w:sz w:val="24"/>
              </w:rPr>
            </w:pPr>
            <w:r>
              <w:rPr>
                <w:rFonts w:ascii="仿宋" w:hAnsi="仿宋" w:eastAsia="仿宋"/>
                <w:sz w:val="24"/>
              </w:rPr>
              <w:t>325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就业技能培训</w:t>
            </w:r>
          </w:p>
        </w:tc>
        <w:tc>
          <w:tcPr>
            <w:tcW w:w="4226" w:type="dxa"/>
            <w:shd w:val="clear" w:color="auto" w:fill="auto"/>
            <w:vAlign w:val="center"/>
          </w:tcPr>
          <w:p>
            <w:pPr>
              <w:spacing w:line="520" w:lineRule="exact"/>
              <w:ind w:firstLine="480" w:firstLineChars="200"/>
              <w:rPr>
                <w:rFonts w:ascii="仿宋" w:hAnsi="仿宋" w:eastAsia="仿宋"/>
                <w:sz w:val="24"/>
              </w:rPr>
            </w:pPr>
            <w:r>
              <w:rPr>
                <w:rFonts w:hint="eastAsia" w:ascii="仿宋" w:hAnsi="仿宋" w:eastAsia="仿宋"/>
                <w:sz w:val="24"/>
              </w:rPr>
              <w:t>食品加工工、家政服务员</w:t>
            </w:r>
            <w:r>
              <w:rPr>
                <w:rFonts w:hint="eastAsia" w:ascii="仿宋" w:hAnsi="仿宋" w:eastAsia="仿宋"/>
                <w:sz w:val="24"/>
              </w:rPr>
              <w:br w:type="textWrapping"/>
            </w:r>
            <w:r>
              <w:rPr>
                <w:rFonts w:hint="eastAsia" w:ascii="仿宋" w:hAnsi="仿宋" w:eastAsia="仿宋"/>
                <w:sz w:val="24"/>
              </w:rPr>
              <w:t>养老护理、育婴员</w:t>
            </w: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1550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企业员工技能提升培训</w:t>
            </w:r>
          </w:p>
        </w:tc>
        <w:tc>
          <w:tcPr>
            <w:tcW w:w="4226" w:type="dxa"/>
            <w:shd w:val="clear" w:color="auto" w:fill="auto"/>
            <w:vAlign w:val="center"/>
          </w:tcPr>
          <w:p>
            <w:pPr>
              <w:spacing w:line="520" w:lineRule="exact"/>
              <w:ind w:firstLine="480" w:firstLineChars="200"/>
              <w:rPr>
                <w:rFonts w:ascii="仿宋" w:hAnsi="仿宋" w:eastAsia="仿宋"/>
                <w:sz w:val="24"/>
              </w:rPr>
            </w:pPr>
            <w:r>
              <w:rPr>
                <w:rFonts w:hint="eastAsia" w:ascii="仿宋" w:hAnsi="仿宋" w:eastAsia="仿宋"/>
                <w:sz w:val="24"/>
              </w:rPr>
              <w:t>纺丝工、缝纫工、商品营业员</w:t>
            </w:r>
            <w:r>
              <w:rPr>
                <w:rFonts w:hint="eastAsia" w:ascii="仿宋" w:hAnsi="仿宋" w:eastAsia="仿宋"/>
                <w:sz w:val="24"/>
              </w:rPr>
              <w:br w:type="textWrapping"/>
            </w:r>
            <w:r>
              <w:rPr>
                <w:rFonts w:hint="eastAsia" w:ascii="仿宋" w:hAnsi="仿宋" w:eastAsia="仿宋"/>
                <w:sz w:val="24"/>
              </w:rPr>
              <w:t>食品加工工、水泥制品工</w:t>
            </w: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ascii="仿宋" w:hAnsi="仿宋" w:eastAsia="仿宋"/>
                <w:sz w:val="24"/>
              </w:rPr>
              <w:t>105</w:t>
            </w:r>
            <w:r>
              <w:rPr>
                <w:rFonts w:hint="eastAsia" w:ascii="仿宋" w:hAnsi="仿宋" w:eastAsia="仿宋"/>
                <w:sz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企业新型学徒制培训</w:t>
            </w:r>
          </w:p>
        </w:tc>
        <w:tc>
          <w:tcPr>
            <w:tcW w:w="4226"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纺丝工、食品加工工、电焊工</w:t>
            </w: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退役士兵培训</w:t>
            </w:r>
          </w:p>
        </w:tc>
        <w:tc>
          <w:tcPr>
            <w:tcW w:w="4226"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汽车驾驶与维修</w:t>
            </w: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企业员工技能提升培训</w:t>
            </w:r>
          </w:p>
        </w:tc>
        <w:tc>
          <w:tcPr>
            <w:tcW w:w="4226"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无线电</w:t>
            </w:r>
            <w:r>
              <w:rPr>
                <w:rFonts w:ascii="仿宋" w:hAnsi="仿宋" w:eastAsia="仿宋"/>
                <w:sz w:val="24"/>
              </w:rPr>
              <w:t>调试</w:t>
            </w: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trPr>
        <w:tc>
          <w:tcPr>
            <w:tcW w:w="3234" w:type="dxa"/>
            <w:shd w:val="clear" w:color="auto" w:fill="auto"/>
            <w:noWrap/>
            <w:vAlign w:val="center"/>
          </w:tcPr>
          <w:p>
            <w:pPr>
              <w:spacing w:line="520" w:lineRule="exact"/>
              <w:ind w:firstLine="480" w:firstLineChars="200"/>
              <w:rPr>
                <w:rFonts w:ascii="仿宋" w:hAnsi="仿宋" w:eastAsia="仿宋"/>
                <w:sz w:val="24"/>
              </w:rPr>
            </w:pPr>
            <w:r>
              <w:rPr>
                <w:rFonts w:hint="eastAsia" w:ascii="仿宋" w:hAnsi="仿宋" w:eastAsia="仿宋"/>
                <w:sz w:val="24"/>
              </w:rPr>
              <w:t>合计</w:t>
            </w:r>
          </w:p>
        </w:tc>
        <w:tc>
          <w:tcPr>
            <w:tcW w:w="4226" w:type="dxa"/>
            <w:shd w:val="clear" w:color="auto" w:fill="auto"/>
            <w:noWrap/>
            <w:vAlign w:val="center"/>
          </w:tcPr>
          <w:p>
            <w:pPr>
              <w:spacing w:line="520" w:lineRule="exact"/>
              <w:ind w:firstLine="480" w:firstLineChars="200"/>
              <w:rPr>
                <w:rFonts w:ascii="仿宋" w:hAnsi="仿宋" w:eastAsia="仿宋"/>
                <w:sz w:val="24"/>
              </w:rPr>
            </w:pPr>
          </w:p>
        </w:tc>
        <w:tc>
          <w:tcPr>
            <w:tcW w:w="1837" w:type="dxa"/>
            <w:shd w:val="clear" w:color="auto" w:fill="auto"/>
            <w:noWrap/>
            <w:vAlign w:val="center"/>
          </w:tcPr>
          <w:p>
            <w:pPr>
              <w:spacing w:line="520" w:lineRule="exact"/>
              <w:ind w:firstLine="480" w:firstLineChars="200"/>
              <w:rPr>
                <w:rFonts w:ascii="仿宋" w:hAnsi="仿宋" w:eastAsia="仿宋"/>
                <w:sz w:val="24"/>
              </w:rPr>
            </w:pPr>
            <w:r>
              <w:rPr>
                <w:rFonts w:ascii="仿宋" w:hAnsi="仿宋" w:eastAsia="仿宋"/>
                <w:sz w:val="24"/>
              </w:rPr>
              <w:t>3125</w:t>
            </w:r>
          </w:p>
        </w:tc>
      </w:tr>
    </w:tbl>
    <w:p>
      <w:pPr>
        <w:spacing w:line="600" w:lineRule="exact"/>
        <w:ind w:firstLine="640" w:firstLineChars="200"/>
        <w:rPr>
          <w:rFonts w:ascii="仿宋_GB2312" w:hAnsi="仿宋_GB2312" w:eastAsia="仿宋_GB2312" w:cs="仿宋_GB2312"/>
          <w:sz w:val="32"/>
          <w:szCs w:val="32"/>
        </w:rPr>
      </w:pPr>
    </w:p>
    <w:p>
      <w:pPr>
        <w:adjustRightInd w:val="0"/>
        <w:spacing w:line="600" w:lineRule="exact"/>
        <w:jc w:val="center"/>
        <w:rPr>
          <w:rFonts w:ascii="黑体" w:hAnsi="宋体" w:eastAsia="黑体" w:cs="宋体"/>
          <w:b/>
          <w:kern w:val="0"/>
          <w:sz w:val="44"/>
          <w:szCs w:val="44"/>
        </w:rPr>
      </w:pPr>
      <w:r>
        <w:rPr>
          <w:rFonts w:hint="eastAsia" w:ascii="黑体" w:hAnsi="宋体" w:eastAsia="黑体" w:cs="宋体"/>
          <w:b/>
          <w:kern w:val="0"/>
          <w:sz w:val="44"/>
          <w:szCs w:val="44"/>
        </w:rPr>
        <w:t>6.举办者履责</w:t>
      </w:r>
    </w:p>
    <w:p>
      <w:pPr>
        <w:adjustRightInd w:val="0"/>
        <w:spacing w:line="600" w:lineRule="exact"/>
        <w:rPr>
          <w:rFonts w:ascii="黑体" w:hAnsi="宋体" w:eastAsia="黑体" w:cs="宋体"/>
          <w:b/>
          <w:kern w:val="0"/>
          <w:sz w:val="44"/>
          <w:szCs w:val="44"/>
        </w:rPr>
      </w:pP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6.1经费</w:t>
      </w:r>
    </w:p>
    <w:p>
      <w:pPr>
        <w:spacing w:line="600" w:lineRule="exact"/>
        <w:ind w:firstLine="606" w:firstLineChars="202"/>
        <w:rPr>
          <w:rFonts w:ascii="仿宋" w:hAnsi="仿宋" w:eastAsia="仿宋"/>
          <w:sz w:val="30"/>
          <w:szCs w:val="30"/>
        </w:rPr>
      </w:pPr>
      <w:r>
        <w:rPr>
          <w:rFonts w:hint="eastAsia" w:ascii="仿宋" w:hAnsi="仿宋" w:eastAsia="仿宋"/>
          <w:sz w:val="30"/>
          <w:szCs w:val="30"/>
        </w:rPr>
        <w:t>20</w:t>
      </w:r>
      <w:r>
        <w:rPr>
          <w:rFonts w:ascii="仿宋" w:hAnsi="仿宋" w:eastAsia="仿宋"/>
          <w:sz w:val="30"/>
          <w:szCs w:val="30"/>
        </w:rPr>
        <w:t>20</w:t>
      </w:r>
      <w:r>
        <w:rPr>
          <w:rFonts w:hint="eastAsia" w:ascii="仿宋" w:hAnsi="仿宋" w:eastAsia="仿宋"/>
          <w:sz w:val="30"/>
          <w:szCs w:val="30"/>
        </w:rPr>
        <w:t>年，省教育厅拨付100万元用于</w:t>
      </w:r>
      <w:r>
        <w:rPr>
          <w:rFonts w:ascii="仿宋" w:hAnsi="仿宋" w:eastAsia="仿宋"/>
          <w:sz w:val="30"/>
          <w:szCs w:val="30"/>
        </w:rPr>
        <w:t>职业中专专业</w:t>
      </w:r>
      <w:r>
        <w:rPr>
          <w:rFonts w:hint="eastAsia" w:ascii="仿宋" w:hAnsi="仿宋" w:eastAsia="仿宋"/>
          <w:sz w:val="30"/>
          <w:szCs w:val="30"/>
        </w:rPr>
        <w:t>群</w:t>
      </w:r>
      <w:r>
        <w:rPr>
          <w:rFonts w:ascii="仿宋" w:hAnsi="仿宋" w:eastAsia="仿宋"/>
          <w:sz w:val="30"/>
          <w:szCs w:val="30"/>
        </w:rPr>
        <w:t>建设</w:t>
      </w:r>
      <w:r>
        <w:rPr>
          <w:rFonts w:hint="eastAsia" w:ascii="仿宋" w:hAnsi="仿宋" w:eastAsia="仿宋"/>
          <w:sz w:val="30"/>
          <w:szCs w:val="30"/>
        </w:rPr>
        <w:t>。沅江市政府足额拨付了教师</w:t>
      </w:r>
      <w:r>
        <w:rPr>
          <w:rFonts w:ascii="仿宋" w:hAnsi="仿宋" w:eastAsia="仿宋"/>
          <w:sz w:val="30"/>
          <w:szCs w:val="30"/>
        </w:rPr>
        <w:t>工资、</w:t>
      </w:r>
      <w:r>
        <w:rPr>
          <w:rFonts w:hint="eastAsia" w:ascii="仿宋" w:hAnsi="仿宋" w:eastAsia="仿宋"/>
          <w:sz w:val="30"/>
          <w:szCs w:val="30"/>
        </w:rPr>
        <w:t>中职学生免学费及国家奖助学金等民生工程专项资金，拨付三所</w:t>
      </w:r>
      <w:r>
        <w:rPr>
          <w:rFonts w:ascii="仿宋" w:hAnsi="仿宋" w:eastAsia="仿宋"/>
          <w:sz w:val="30"/>
          <w:szCs w:val="30"/>
        </w:rPr>
        <w:t>中职学校职教经费</w:t>
      </w:r>
      <w:r>
        <w:rPr>
          <w:rFonts w:hint="eastAsia" w:ascii="仿宋" w:hAnsi="仿宋" w:eastAsia="仿宋"/>
          <w:sz w:val="30"/>
          <w:szCs w:val="30"/>
        </w:rPr>
        <w:t>75万</w:t>
      </w:r>
      <w:r>
        <w:rPr>
          <w:rFonts w:ascii="仿宋" w:hAnsi="仿宋" w:eastAsia="仿宋"/>
          <w:sz w:val="30"/>
          <w:szCs w:val="30"/>
        </w:rPr>
        <w:t>元</w:t>
      </w:r>
      <w:r>
        <w:rPr>
          <w:rFonts w:hint="eastAsia" w:ascii="仿宋" w:hAnsi="仿宋" w:eastAsia="仿宋"/>
          <w:sz w:val="30"/>
          <w:szCs w:val="30"/>
        </w:rPr>
        <w:t>。</w:t>
      </w:r>
    </w:p>
    <w:p>
      <w:pPr>
        <w:adjustRightInd w:val="0"/>
        <w:spacing w:line="600" w:lineRule="exact"/>
        <w:rPr>
          <w:rFonts w:ascii="黑体" w:hAnsi="宋体" w:eastAsia="黑体" w:cs="宋体"/>
          <w:kern w:val="0"/>
          <w:sz w:val="32"/>
          <w:szCs w:val="32"/>
        </w:rPr>
      </w:pPr>
      <w:r>
        <w:rPr>
          <w:rFonts w:hint="eastAsia" w:ascii="黑体" w:hAnsi="宋体" w:eastAsia="黑体" w:cs="宋体"/>
          <w:kern w:val="0"/>
          <w:sz w:val="32"/>
          <w:szCs w:val="32"/>
        </w:rPr>
        <w:t>6.2政策措施</w:t>
      </w:r>
    </w:p>
    <w:p>
      <w:pPr>
        <w:spacing w:line="600" w:lineRule="exact"/>
        <w:ind w:firstLine="606" w:firstLineChars="202"/>
        <w:rPr>
          <w:rFonts w:ascii="仿宋" w:hAnsi="仿宋" w:eastAsia="仿宋"/>
          <w:sz w:val="30"/>
          <w:szCs w:val="30"/>
        </w:rPr>
      </w:pPr>
      <w:r>
        <w:rPr>
          <w:rFonts w:hint="eastAsia" w:ascii="仿宋" w:hAnsi="仿宋" w:eastAsia="仿宋"/>
          <w:sz w:val="30"/>
          <w:szCs w:val="30"/>
        </w:rPr>
        <w:t>20</w:t>
      </w:r>
      <w:r>
        <w:rPr>
          <w:rFonts w:ascii="仿宋" w:hAnsi="仿宋" w:eastAsia="仿宋"/>
          <w:sz w:val="30"/>
          <w:szCs w:val="30"/>
        </w:rPr>
        <w:t>20</w:t>
      </w:r>
      <w:r>
        <w:rPr>
          <w:rFonts w:hint="eastAsia" w:ascii="仿宋" w:hAnsi="仿宋" w:eastAsia="仿宋"/>
          <w:sz w:val="30"/>
          <w:szCs w:val="30"/>
        </w:rPr>
        <w:t>年，市纪委</w:t>
      </w:r>
      <w:r>
        <w:rPr>
          <w:rFonts w:ascii="仿宋" w:hAnsi="仿宋" w:eastAsia="仿宋"/>
          <w:sz w:val="30"/>
          <w:szCs w:val="30"/>
        </w:rPr>
        <w:t>监</w:t>
      </w:r>
      <w:r>
        <w:rPr>
          <w:rFonts w:hint="eastAsia" w:ascii="仿宋" w:hAnsi="仿宋" w:eastAsia="仿宋"/>
          <w:sz w:val="30"/>
          <w:szCs w:val="30"/>
        </w:rPr>
        <w:t>委全力支持我市职业</w:t>
      </w:r>
      <w:r>
        <w:rPr>
          <w:rFonts w:ascii="仿宋" w:hAnsi="仿宋" w:eastAsia="仿宋"/>
          <w:sz w:val="30"/>
          <w:szCs w:val="30"/>
        </w:rPr>
        <w:t>教育招生工作</w:t>
      </w:r>
      <w:r>
        <w:rPr>
          <w:rFonts w:hint="eastAsia" w:ascii="仿宋" w:hAnsi="仿宋" w:eastAsia="仿宋"/>
          <w:sz w:val="30"/>
          <w:szCs w:val="30"/>
        </w:rPr>
        <w:t>，专门发文</w:t>
      </w:r>
      <w:r>
        <w:rPr>
          <w:rFonts w:ascii="仿宋" w:hAnsi="仿宋" w:eastAsia="仿宋"/>
          <w:sz w:val="30"/>
          <w:szCs w:val="30"/>
        </w:rPr>
        <w:t>规范中职招生</w:t>
      </w:r>
      <w:r>
        <w:rPr>
          <w:rFonts w:hint="eastAsia" w:ascii="仿宋" w:hAnsi="仿宋" w:eastAsia="仿宋"/>
          <w:sz w:val="30"/>
          <w:szCs w:val="30"/>
        </w:rPr>
        <w:t>，确保了我市中职招生工作顺利完成。益阳市教育局加强了对各</w:t>
      </w:r>
      <w:r>
        <w:rPr>
          <w:rFonts w:ascii="仿宋" w:hAnsi="仿宋" w:eastAsia="仿宋"/>
          <w:sz w:val="30"/>
          <w:szCs w:val="30"/>
        </w:rPr>
        <w:t>区县市</w:t>
      </w:r>
      <w:r>
        <w:rPr>
          <w:rFonts w:hint="eastAsia" w:ascii="仿宋" w:hAnsi="仿宋" w:eastAsia="仿宋"/>
          <w:sz w:val="30"/>
          <w:szCs w:val="30"/>
        </w:rPr>
        <w:t>职业教育目标管理的监控与考核，认真贯彻了省厅关于中等职业教育发展的文件精神，为我市职教的进一步提升提供了坚强的保障。</w:t>
      </w:r>
    </w:p>
    <w:p>
      <w:pPr>
        <w:spacing w:line="600" w:lineRule="exact"/>
        <w:ind w:firstLine="645"/>
        <w:rPr>
          <w:rFonts w:ascii="仿宋_GB2312" w:hAnsi="仿宋" w:eastAsia="仿宋_GB2312"/>
          <w:sz w:val="32"/>
          <w:szCs w:val="32"/>
        </w:rPr>
      </w:pPr>
    </w:p>
    <w:p>
      <w:pPr>
        <w:adjustRightInd w:val="0"/>
        <w:spacing w:line="600" w:lineRule="exact"/>
        <w:jc w:val="center"/>
        <w:rPr>
          <w:rFonts w:ascii="黑体" w:hAnsi="宋体" w:eastAsia="黑体" w:cs="宋体"/>
          <w:b/>
          <w:kern w:val="0"/>
          <w:sz w:val="44"/>
          <w:szCs w:val="44"/>
        </w:rPr>
      </w:pPr>
      <w:r>
        <w:rPr>
          <w:rFonts w:ascii="黑体" w:hAnsi="宋体" w:eastAsia="黑体" w:cs="宋体"/>
          <w:b/>
          <w:kern w:val="0"/>
          <w:sz w:val="44"/>
          <w:szCs w:val="44"/>
        </w:rPr>
        <w:t>7</w:t>
      </w:r>
      <w:r>
        <w:rPr>
          <w:rFonts w:hint="eastAsia" w:ascii="黑体" w:hAnsi="宋体" w:eastAsia="黑体" w:cs="宋体"/>
          <w:b/>
          <w:kern w:val="0"/>
          <w:sz w:val="44"/>
          <w:szCs w:val="44"/>
        </w:rPr>
        <w:t>.主要问题和改进措施</w:t>
      </w:r>
    </w:p>
    <w:p>
      <w:pPr>
        <w:adjustRightInd w:val="0"/>
        <w:spacing w:line="600" w:lineRule="exact"/>
        <w:jc w:val="center"/>
        <w:rPr>
          <w:rFonts w:ascii="黑体" w:hAnsi="宋体" w:eastAsia="黑体" w:cs="宋体"/>
          <w:b/>
          <w:kern w:val="0"/>
          <w:sz w:val="44"/>
          <w:szCs w:val="44"/>
        </w:rPr>
      </w:pPr>
    </w:p>
    <w:p>
      <w:pPr>
        <w:spacing w:line="520" w:lineRule="exact"/>
        <w:ind w:firstLine="600" w:firstLineChars="200"/>
        <w:rPr>
          <w:rFonts w:ascii="仿宋" w:hAnsi="仿宋" w:eastAsia="仿宋"/>
          <w:sz w:val="30"/>
          <w:szCs w:val="30"/>
        </w:rPr>
      </w:pPr>
      <w:r>
        <w:rPr>
          <w:rFonts w:hint="eastAsia" w:ascii="仿宋" w:hAnsi="仿宋" w:eastAsia="仿宋"/>
          <w:sz w:val="30"/>
          <w:szCs w:val="30"/>
        </w:rPr>
        <w:t>总结20</w:t>
      </w:r>
      <w:r>
        <w:rPr>
          <w:rFonts w:ascii="仿宋" w:hAnsi="仿宋" w:eastAsia="仿宋"/>
          <w:sz w:val="30"/>
          <w:szCs w:val="30"/>
        </w:rPr>
        <w:t>20</w:t>
      </w:r>
      <w:r>
        <w:rPr>
          <w:rFonts w:hint="eastAsia" w:ascii="仿宋" w:hAnsi="仿宋" w:eastAsia="仿宋"/>
          <w:sz w:val="30"/>
          <w:szCs w:val="30"/>
        </w:rPr>
        <w:t>年工作，我市职业</w:t>
      </w:r>
      <w:r>
        <w:rPr>
          <w:rFonts w:ascii="仿宋" w:hAnsi="仿宋" w:eastAsia="仿宋"/>
          <w:sz w:val="30"/>
          <w:szCs w:val="30"/>
        </w:rPr>
        <w:t>教育</w:t>
      </w:r>
      <w:r>
        <w:rPr>
          <w:rFonts w:hint="eastAsia" w:ascii="仿宋" w:hAnsi="仿宋" w:eastAsia="仿宋"/>
          <w:sz w:val="30"/>
          <w:szCs w:val="30"/>
        </w:rPr>
        <w:t>虽然在各方面取得了一定的成绩，但这与市委市政府的要求和社会各界的期待还有一定的差距，学校发展中还存在着一些不协调、不持续的问题亟待进一步解决：一是办学特色仍不明显，对市域经济的服务能力仍不强劲，社会影响力偏弱;二是虽然近年来学校的实训设施有提升和改善，但就职业教育发展需求以及和省内重点职业学校相比而言，试验实训条件薄弱、师资匮乏,仍然是学校面临的重大困难</w:t>
      </w:r>
      <w:r>
        <w:rPr>
          <w:rFonts w:hint="eastAsia" w:ascii="仿宋" w:hAnsi="仿宋" w:eastAsia="仿宋" w:cs="??_GB2312"/>
          <w:kern w:val="0"/>
          <w:sz w:val="32"/>
          <w:szCs w:val="32"/>
        </w:rPr>
        <w:t>;</w:t>
      </w:r>
      <w:r>
        <w:rPr>
          <w:rFonts w:hint="eastAsia" w:ascii="仿宋" w:hAnsi="仿宋" w:eastAsia="仿宋"/>
          <w:sz w:val="30"/>
          <w:szCs w:val="30"/>
        </w:rPr>
        <w:t>三是技能大赛、黄炎培创业大赛、文明风采大赛的工作有待进一步加强；四是招生力度有待进一步加大，20</w:t>
      </w:r>
      <w:r>
        <w:rPr>
          <w:rFonts w:ascii="仿宋" w:hAnsi="仿宋" w:eastAsia="仿宋"/>
          <w:sz w:val="30"/>
          <w:szCs w:val="30"/>
        </w:rPr>
        <w:t>20</w:t>
      </w:r>
      <w:r>
        <w:rPr>
          <w:rFonts w:hint="eastAsia" w:ascii="仿宋" w:hAnsi="仿宋" w:eastAsia="仿宋"/>
          <w:sz w:val="30"/>
          <w:szCs w:val="30"/>
        </w:rPr>
        <w:t>年计划招生1</w:t>
      </w:r>
      <w:r>
        <w:rPr>
          <w:rFonts w:ascii="仿宋" w:hAnsi="仿宋" w:eastAsia="仿宋"/>
          <w:sz w:val="30"/>
          <w:szCs w:val="30"/>
        </w:rPr>
        <w:t>85</w:t>
      </w:r>
      <w:r>
        <w:rPr>
          <w:rFonts w:hint="eastAsia" w:ascii="仿宋" w:hAnsi="仿宋" w:eastAsia="仿宋"/>
          <w:sz w:val="30"/>
          <w:szCs w:val="30"/>
        </w:rPr>
        <w:t>0人，结果只招收了10</w:t>
      </w:r>
      <w:r>
        <w:rPr>
          <w:rFonts w:ascii="仿宋" w:hAnsi="仿宋" w:eastAsia="仿宋"/>
          <w:sz w:val="30"/>
          <w:szCs w:val="30"/>
        </w:rPr>
        <w:t>24</w:t>
      </w:r>
      <w:r>
        <w:rPr>
          <w:rFonts w:hint="eastAsia" w:ascii="仿宋" w:hAnsi="仿宋" w:eastAsia="仿宋"/>
          <w:sz w:val="30"/>
          <w:szCs w:val="30"/>
        </w:rPr>
        <w:t>人，后35℅的部分学生依然被普高录取。</w:t>
      </w:r>
    </w:p>
    <w:p>
      <w:pPr>
        <w:spacing w:line="560" w:lineRule="exact"/>
        <w:ind w:right="-38" w:rightChars="-18" w:firstLine="645"/>
        <w:rPr>
          <w:rFonts w:ascii="仿宋" w:hAnsi="仿宋" w:eastAsia="仿宋"/>
          <w:sz w:val="30"/>
          <w:szCs w:val="30"/>
        </w:rPr>
      </w:pPr>
      <w:r>
        <w:rPr>
          <w:rFonts w:ascii="仿宋" w:hAnsi="仿宋" w:eastAsia="仿宋"/>
          <w:sz w:val="30"/>
          <w:szCs w:val="30"/>
        </w:rPr>
        <w:t>2021</w:t>
      </w:r>
      <w:r>
        <w:rPr>
          <w:rFonts w:hint="eastAsia" w:ascii="仿宋" w:hAnsi="仿宋" w:eastAsia="仿宋"/>
          <w:sz w:val="30"/>
          <w:szCs w:val="30"/>
        </w:rPr>
        <w:t>年，我们将继续坚持以习近平</w:t>
      </w:r>
      <w:bookmarkStart w:id="3" w:name="_GoBack"/>
      <w:bookmarkEnd w:id="3"/>
      <w:r>
        <w:rPr>
          <w:rFonts w:hint="eastAsia" w:ascii="仿宋" w:hAnsi="仿宋" w:eastAsia="仿宋"/>
          <w:sz w:val="30"/>
          <w:szCs w:val="30"/>
        </w:rPr>
        <w:t>新时代中国特色社会主义思想为指导，按照加快发展现代职业教育的目标要求，贯彻落实《国务院关于加快发展现代职业教育的决定》和《国家职业教育改革实施方案》，以市场为引领，以服务发展为宗旨，以促进就业为导向，面向市域经济发展方向，深化教育教学改革，创新人才培养方式，为沅江经济社会发展提供更多更大贡献。</w:t>
      </w:r>
    </w:p>
    <w:p>
      <w:pPr>
        <w:adjustRightInd w:val="0"/>
        <w:spacing w:line="600" w:lineRule="exact"/>
        <w:ind w:firstLine="600" w:firstLineChars="200"/>
        <w:rPr>
          <w:rFonts w:ascii="仿宋" w:hAnsi="仿宋" w:eastAsia="仿宋"/>
          <w:sz w:val="30"/>
          <w:szCs w:val="30"/>
        </w:rPr>
      </w:pPr>
    </w:p>
    <w:p>
      <w:pPr>
        <w:rPr>
          <w:rFonts w:ascii="仿宋" w:hAnsi="仿宋" w:eastAsia="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2FF" w:usb1="400004FF" w:usb2="00000000" w:usb3="00000000" w:csb0="2000019F" w:csb1="00000000"/>
  </w:font>
  <w:font w:name="华文仿宋">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Adobe 仿宋 Std R">
    <w:altName w:val="仿宋"/>
    <w:panose1 w:val="02020400000000000000"/>
    <w:charset w:val="86"/>
    <w:family w:val="roman"/>
    <w:pitch w:val="default"/>
    <w:sig w:usb0="00000000" w:usb1="00000000" w:usb2="00000016" w:usb3="00000000" w:csb0="00060007" w:csb1="00000000"/>
  </w:font>
  <w:font w:name="??_GB2312">
    <w:altName w:val="Lucida Console"/>
    <w:panose1 w:val="00000000000000000000"/>
    <w:charset w:val="00"/>
    <w:family w:val="auto"/>
    <w:pitch w:val="default"/>
    <w:sig w:usb0="00000000"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hlZTIyNDUzZmI4Mzg5N2I2NWQ2YjEwNGRiMTBiNzQifQ=="/>
  </w:docVars>
  <w:rsids>
    <w:rsidRoot w:val="005B03E4"/>
    <w:rsid w:val="00024BB8"/>
    <w:rsid w:val="00055D04"/>
    <w:rsid w:val="0014192F"/>
    <w:rsid w:val="00173759"/>
    <w:rsid w:val="001F1D79"/>
    <w:rsid w:val="00216CA8"/>
    <w:rsid w:val="00250200"/>
    <w:rsid w:val="002550F5"/>
    <w:rsid w:val="002C00E1"/>
    <w:rsid w:val="003C4B1A"/>
    <w:rsid w:val="003D101D"/>
    <w:rsid w:val="004163F4"/>
    <w:rsid w:val="00492F63"/>
    <w:rsid w:val="004A75C4"/>
    <w:rsid w:val="00534FA8"/>
    <w:rsid w:val="005B03E4"/>
    <w:rsid w:val="005E7867"/>
    <w:rsid w:val="0062765B"/>
    <w:rsid w:val="006D0389"/>
    <w:rsid w:val="006E64BA"/>
    <w:rsid w:val="0070255B"/>
    <w:rsid w:val="00735089"/>
    <w:rsid w:val="00792B0C"/>
    <w:rsid w:val="007B23A6"/>
    <w:rsid w:val="008E04C1"/>
    <w:rsid w:val="008E75AB"/>
    <w:rsid w:val="009303DF"/>
    <w:rsid w:val="0097602C"/>
    <w:rsid w:val="009C4694"/>
    <w:rsid w:val="00A90F31"/>
    <w:rsid w:val="00AC41A0"/>
    <w:rsid w:val="00B3762B"/>
    <w:rsid w:val="00B511F7"/>
    <w:rsid w:val="00B71325"/>
    <w:rsid w:val="00D31D4E"/>
    <w:rsid w:val="00E145A3"/>
    <w:rsid w:val="00EC5A32"/>
    <w:rsid w:val="00EF5373"/>
    <w:rsid w:val="64D228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8"/>
    <w:semiHidden/>
    <w:unhideWhenUsed/>
    <w:qFormat/>
    <w:uiPriority w:val="0"/>
    <w:pPr>
      <w:keepNext/>
      <w:keepLines/>
      <w:spacing w:line="410" w:lineRule="auto"/>
      <w:outlineLvl w:val="1"/>
    </w:pPr>
    <w:rPr>
      <w:rFonts w:ascii="Arial" w:hAnsi="Arial" w:eastAsia="黑体"/>
      <w:b/>
      <w:sz w:val="32"/>
    </w:rPr>
  </w:style>
  <w:style w:type="paragraph" w:styleId="3">
    <w:name w:val="heading 3"/>
    <w:basedOn w:val="1"/>
    <w:next w:val="1"/>
    <w:link w:val="9"/>
    <w:unhideWhenUsed/>
    <w:qFormat/>
    <w:uiPriority w:val="9"/>
    <w:pPr>
      <w:keepNext/>
      <w:keepLines/>
      <w:spacing w:before="260" w:after="260" w:line="416" w:lineRule="auto"/>
      <w:outlineLvl w:val="2"/>
    </w:pPr>
    <w:rPr>
      <w:rFonts w:eastAsia="仿宋_GB2312" w:asciiTheme="minorHAnsi" w:hAnsiTheme="minorHAnsi" w:cstheme="minorBidi"/>
      <w:b/>
      <w:bCs/>
      <w:sz w:val="32"/>
      <w:szCs w:val="32"/>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4">
    <w:name w:val="Normal (Web)"/>
    <w:basedOn w:val="1"/>
    <w:semiHidden/>
    <w:unhideWhenUsed/>
    <w:qFormat/>
    <w:uiPriority w:val="0"/>
    <w:pPr>
      <w:spacing w:before="100" w:beforeAutospacing="1" w:after="100" w:afterAutospacing="1"/>
      <w:jc w:val="left"/>
    </w:pPr>
    <w:rPr>
      <w:rFonts w:ascii="Calibri" w:hAnsi="Calibri"/>
      <w:kern w:val="0"/>
      <w:sz w:val="24"/>
    </w:rPr>
  </w:style>
  <w:style w:type="character" w:styleId="7">
    <w:name w:val="Hyperlink"/>
    <w:basedOn w:val="6"/>
    <w:semiHidden/>
    <w:unhideWhenUsed/>
    <w:qFormat/>
    <w:uiPriority w:val="99"/>
    <w:rPr>
      <w:color w:val="0563C1" w:themeColor="hyperlink"/>
      <w:u w:val="single"/>
      <w14:textFill>
        <w14:solidFill>
          <w14:schemeClr w14:val="hlink"/>
        </w14:solidFill>
      </w14:textFill>
    </w:rPr>
  </w:style>
  <w:style w:type="character" w:customStyle="1" w:styleId="8">
    <w:name w:val="标题 2 字符"/>
    <w:basedOn w:val="6"/>
    <w:link w:val="2"/>
    <w:semiHidden/>
    <w:qFormat/>
    <w:uiPriority w:val="0"/>
    <w:rPr>
      <w:rFonts w:ascii="Arial" w:hAnsi="Arial" w:eastAsia="黑体" w:cs="Times New Roman"/>
      <w:b/>
      <w:sz w:val="32"/>
      <w:szCs w:val="24"/>
    </w:rPr>
  </w:style>
  <w:style w:type="character" w:customStyle="1" w:styleId="9">
    <w:name w:val="标题 3 字符"/>
    <w:basedOn w:val="6"/>
    <w:link w:val="3"/>
    <w:qFormat/>
    <w:uiPriority w:val="9"/>
    <w:rPr>
      <w:rFonts w:eastAsia="仿宋_GB2312"/>
      <w:b/>
      <w:bCs/>
      <w:sz w:val="32"/>
      <w:szCs w:val="3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Sky123.Org</Company>
  <Pages>19</Pages>
  <Words>9381</Words>
  <Characters>9921</Characters>
  <Lines>72</Lines>
  <Paragraphs>20</Paragraphs>
  <TotalTime>0</TotalTime>
  <ScaleCrop>false</ScaleCrop>
  <LinksUpToDate>false</LinksUpToDate>
  <CharactersWithSpaces>9946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2021-02-25T07:07:00Z</dcterms:created>
  <dc:creator>Administrator</dc:creator>
  <cp:lastModifiedBy>yoonjae</cp:lastModifiedBy>
  <dcterms:modified xsi:type="dcterms:W3CDTF">2023-03-13T07:26:07Z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388CC344AEEB40CC86AC289FDD25DE0C</vt:lpwstr>
  </property>
</Properties>
</file>