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ind w:firstLine="643"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事项名称：社会保险登记</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事项编码：00201400100Y</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sz w:val="32"/>
          <w:szCs w:val="32"/>
          <w:lang w:eastAsia="zh-CN"/>
        </w:rPr>
        <w:t>参加社会保险的用人单位</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0" w:firstLineChars="200"/>
        <w:jc w:val="left"/>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eastAsia="zh-CN"/>
        </w:rPr>
        <w:t>申请参保报告、《社会保险登记表》</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营业执照（三证合一），法人身份证复印件</w:t>
      </w:r>
    </w:p>
    <w:p>
      <w:pPr>
        <w:pStyle w:val="2"/>
        <w:ind w:left="0" w:leftChars="0" w:firstLine="640"/>
        <w:rPr>
          <w:rFonts w:hint="eastAsia" w:ascii="仿宋_GB2312" w:hAnsi="仿宋_GB2312" w:cs="仿宋_GB2312"/>
          <w:sz w:val="32"/>
          <w:szCs w:val="32"/>
          <w:lang w:val="en-US" w:eastAsia="zh-CN"/>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参保人员花名册纸制文档，包含姓名、身份证号码、参保时间、工资基数</w:t>
      </w:r>
      <w:r>
        <w:rPr>
          <w:rFonts w:hint="eastAsia" w:ascii="仿宋_GB2312" w:hAnsi="仿宋_GB2312" w:cs="仿宋_GB2312"/>
          <w:sz w:val="32"/>
          <w:szCs w:val="32"/>
          <w:lang w:val="en-US" w:eastAsia="zh-CN"/>
        </w:rPr>
        <w:t>。</w:t>
      </w:r>
    </w:p>
    <w:p>
      <w:pPr>
        <w:pStyle w:val="2"/>
        <w:ind w:left="0" w:leftChars="0" w:firstLine="640"/>
        <w:rPr>
          <w:rFonts w:hint="eastAsia" w:ascii="仿宋_GB2312" w:hAnsi="仿宋_GB2312" w:cs="仿宋_GB2312"/>
          <w:sz w:val="32"/>
          <w:szCs w:val="32"/>
          <w:lang w:eastAsia="zh-CN"/>
        </w:rPr>
      </w:pPr>
      <w:r>
        <w:rPr>
          <w:rFonts w:hint="eastAsia" w:ascii="仿宋_GB2312" w:hAnsi="仿宋_GB2312" w:cs="仿宋_GB2312"/>
          <w:sz w:val="32"/>
          <w:szCs w:val="32"/>
          <w:lang w:val="en-US" w:eastAsia="zh-CN"/>
        </w:rPr>
        <w:t>4.</w:t>
      </w:r>
      <w:r>
        <w:rPr>
          <w:rFonts w:hint="eastAsia" w:ascii="仿宋_GB2312" w:hAnsi="仿宋_GB2312" w:cs="仿宋_GB2312"/>
          <w:sz w:val="32"/>
          <w:szCs w:val="32"/>
        </w:rPr>
        <w:t>参保人员花名册加盖单位行政公章和劳动用工备案公章</w:t>
      </w:r>
      <w:r>
        <w:rPr>
          <w:rFonts w:hint="eastAsia" w:ascii="仿宋_GB2312" w:hAnsi="仿宋_GB2312" w:cs="仿宋_GB2312"/>
          <w:sz w:val="32"/>
          <w:szCs w:val="32"/>
          <w:lang w:eastAsia="zh-CN"/>
        </w:rPr>
        <w:t>。</w:t>
      </w:r>
    </w:p>
    <w:p>
      <w:pPr>
        <w:pStyle w:val="2"/>
        <w:ind w:left="0" w:leftChars="0" w:firstLine="64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5、电子表格新增人员导入模板</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eastAsia" w:ascii="仿宋" w:hAnsi="仿宋" w:eastAsia="仿宋" w:cs="仿宋"/>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中华人民共和国社会保险法》、</w:t>
      </w:r>
      <w:r>
        <w:rPr>
          <w:rFonts w:hint="eastAsia" w:ascii="仿宋" w:hAnsi="仿宋" w:eastAsia="仿宋" w:cs="仿宋"/>
          <w:sz w:val="32"/>
          <w:szCs w:val="32"/>
        </w:rPr>
        <w:t>《关于印发&lt;湖南省企业社会保险统一登记流程&gt;的通知》（湘社险函〔2016〕3号）</w:t>
      </w:r>
    </w:p>
    <w:p>
      <w:pPr>
        <w:pStyle w:val="2"/>
        <w:ind w:left="0" w:leftChars="0" w:firstLine="640"/>
        <w:rPr>
          <w:rFonts w:ascii="仿宋_GB2312" w:hAnsi="仿宋_GB2312" w:cs="仿宋_GB2312"/>
          <w:sz w:val="32"/>
          <w:szCs w:val="32"/>
        </w:rPr>
      </w:pPr>
      <w:r>
        <w:rPr>
          <w:rFonts w:hint="eastAsia" w:ascii="仿宋_GB2312" w:hAnsi="仿宋_GB2312" w:cs="仿宋_GB2312"/>
          <w:b/>
          <w:sz w:val="32"/>
          <w:szCs w:val="32"/>
        </w:rPr>
        <w:t>承诺时限：</w:t>
      </w:r>
      <w:r>
        <w:rPr>
          <w:rFonts w:hint="eastAsia" w:ascii="仿宋_GB2312" w:hAnsi="仿宋_GB2312" w:cs="仿宋_GB2312"/>
          <w:b/>
          <w:sz w:val="32"/>
          <w:szCs w:val="32"/>
          <w:lang w:val="en-US" w:eastAsia="zh-CN"/>
        </w:rPr>
        <w:t>2天</w:t>
      </w:r>
    </w:p>
    <w:p>
      <w:pPr>
        <w:pStyle w:val="2"/>
        <w:ind w:left="0" w:leftChars="0" w:firstLine="640"/>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ind w:left="0" w:leftChars="0" w:firstLine="640"/>
        <w:rPr>
          <w:rFonts w:ascii="仿宋_GB2312" w:hAnsi="仿宋_GB2312" w:cs="仿宋_GB2312"/>
          <w:sz w:val="32"/>
          <w:szCs w:val="32"/>
        </w:rPr>
      </w:pPr>
    </w:p>
    <w:p>
      <w:pPr>
        <w:pStyle w:val="2"/>
        <w:ind w:left="0" w:leftChars="0" w:firstLine="640"/>
        <w:rPr>
          <w:rFonts w:ascii="仿宋_GB2312" w:hAnsi="仿宋_GB2312" w:cs="仿宋_GB2312"/>
          <w:sz w:val="32"/>
          <w:szCs w:val="32"/>
        </w:rPr>
      </w:pPr>
    </w:p>
    <w:p>
      <w:pPr>
        <w:pStyle w:val="2"/>
        <w:ind w:left="0" w:leftChars="0" w:firstLine="640"/>
        <w:rPr>
          <w:rFonts w:ascii="仿宋_GB2312" w:hAnsi="仿宋_GB2312" w:cs="仿宋_GB2312"/>
          <w:sz w:val="32"/>
          <w:szCs w:val="32"/>
        </w:rPr>
      </w:pPr>
    </w:p>
    <w:p>
      <w:pPr>
        <w:pStyle w:val="2"/>
        <w:ind w:left="0" w:leftChars="0" w:firstLine="640"/>
        <w:rPr>
          <w:rFonts w:ascii="仿宋_GB2312" w:hAnsi="仿宋_GB2312" w:cs="仿宋_GB2312"/>
          <w:sz w:val="32"/>
          <w:szCs w:val="32"/>
        </w:rPr>
      </w:pPr>
    </w:p>
    <w:p>
      <w:pPr>
        <w:pStyle w:val="2"/>
        <w:ind w:left="0" w:leftChars="0" w:firstLine="640"/>
        <w:rPr>
          <w:rFonts w:ascii="仿宋_GB2312" w:hAnsi="仿宋_GB2312" w:cs="仿宋_GB2312"/>
          <w:sz w:val="32"/>
          <w:szCs w:val="32"/>
        </w:rPr>
      </w:pPr>
    </w:p>
    <w:p>
      <w:pPr>
        <w:pStyle w:val="2"/>
        <w:ind w:left="0" w:leftChars="0" w:firstLine="640"/>
        <w:rPr>
          <w:rFonts w:ascii="仿宋_GB2312" w:hAnsi="仿宋_GB2312" w:cs="仿宋_GB2312"/>
          <w:sz w:val="32"/>
          <w:szCs w:val="32"/>
        </w:rPr>
      </w:pPr>
    </w:p>
    <w:p>
      <w:pPr>
        <w:pStyle w:val="2"/>
        <w:ind w:left="0" w:leftChars="0" w:firstLine="640"/>
        <w:rPr>
          <w:rFonts w:hint="eastAsia" w:ascii="仿宋_GB2312" w:hAnsi="仿宋_GB2312" w:cs="仿宋_GB2312"/>
          <w:sz w:val="32"/>
          <w:szCs w:val="32"/>
        </w:rPr>
      </w:pPr>
    </w:p>
    <w:p>
      <w:pPr>
        <w:pStyle w:val="2"/>
        <w:ind w:left="0" w:leftChars="0" w:firstLine="640"/>
        <w:rPr>
          <w:rFonts w:hint="eastAsia" w:ascii="仿宋_GB2312" w:hAnsi="仿宋_GB2312" w:cs="仿宋_GB2312"/>
          <w:sz w:val="32"/>
          <w:szCs w:val="32"/>
        </w:rPr>
      </w:pPr>
    </w:p>
    <w:p>
      <w:pPr>
        <w:pStyle w:val="2"/>
        <w:ind w:left="0" w:leftChars="0" w:firstLine="640"/>
        <w:rPr>
          <w:rFonts w:hint="eastAsia" w:ascii="仿宋_GB2312" w:hAnsi="仿宋_GB2312" w:cs="仿宋_GB2312"/>
          <w:sz w:val="32"/>
          <w:szCs w:val="32"/>
        </w:rPr>
      </w:pPr>
    </w:p>
    <w:p>
      <w:pPr>
        <w:pStyle w:val="2"/>
        <w:ind w:left="0" w:leftChars="0" w:firstLine="640"/>
        <w:rPr>
          <w:rFonts w:hint="eastAsia" w:ascii="仿宋_GB2312" w:hAnsi="仿宋_GB2312" w:cs="仿宋_GB2312"/>
          <w:sz w:val="32"/>
          <w:szCs w:val="32"/>
        </w:rPr>
      </w:pPr>
    </w:p>
    <w:p>
      <w:pPr>
        <w:pStyle w:val="2"/>
        <w:ind w:left="0" w:leftChars="0" w:firstLine="640"/>
        <w:rPr>
          <w:rFonts w:hint="eastAsia" w:ascii="仿宋_GB2312" w:hAnsi="仿宋_GB2312" w:cs="仿宋_GB2312"/>
          <w:sz w:val="32"/>
          <w:szCs w:val="32"/>
        </w:rPr>
      </w:pPr>
    </w:p>
    <w:p>
      <w:pPr>
        <w:pStyle w:val="2"/>
        <w:ind w:left="0" w:leftChars="0" w:firstLine="640"/>
        <w:rPr>
          <w:rFonts w:hint="eastAsia" w:ascii="仿宋_GB2312" w:hAnsi="仿宋_GB2312" w:cs="仿宋_GB2312"/>
          <w:sz w:val="32"/>
          <w:szCs w:val="32"/>
        </w:rPr>
      </w:pPr>
    </w:p>
    <w:p>
      <w:pPr>
        <w:pStyle w:val="2"/>
        <w:ind w:left="0" w:leftChars="0" w:firstLine="640"/>
        <w:rPr>
          <w:rFonts w:hint="eastAsia" w:ascii="仿宋_GB2312" w:hAnsi="仿宋_GB2312" w:cs="仿宋_GB2312"/>
          <w:sz w:val="32"/>
          <w:szCs w:val="32"/>
        </w:rPr>
      </w:pPr>
    </w:p>
    <w:p>
      <w:pPr>
        <w:pStyle w:val="2"/>
        <w:ind w:left="0" w:leftChars="0" w:firstLine="640"/>
        <w:rPr>
          <w:rFonts w:hint="eastAsia" w:ascii="仿宋_GB2312" w:hAnsi="仿宋_GB2312" w:cs="仿宋_GB2312"/>
          <w:sz w:val="32"/>
          <w:szCs w:val="32"/>
        </w:rPr>
      </w:pPr>
    </w:p>
    <w:p>
      <w:pPr>
        <w:pStyle w:val="2"/>
        <w:ind w:left="0" w:leftChars="0" w:firstLine="640"/>
        <w:rPr>
          <w:rFonts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p>
    <w:p>
      <w:pPr>
        <w:rPr>
          <w:rFonts w:hint="eastAsia" w:ascii="仿宋_GB2312" w:hAnsi="仿宋_GB2312" w:eastAsia="仿宋_GB2312" w:cs="仿宋_GB2312"/>
          <w:kern w:val="2"/>
          <w:sz w:val="32"/>
          <w:szCs w:val="32"/>
        </w:rPr>
      </w:pPr>
    </w:p>
    <w:p>
      <w:pPr>
        <w:pStyle w:val="2"/>
        <w:rPr>
          <w:rFonts w:hint="eastAsia" w:ascii="仿宋_GB2312" w:hAnsi="仿宋_GB2312" w:eastAsia="仿宋_GB2312" w:cs="仿宋_GB2312"/>
          <w:kern w:val="2"/>
          <w:sz w:val="32"/>
          <w:szCs w:val="32"/>
        </w:rPr>
      </w:pPr>
    </w:p>
    <w:p>
      <w:pPr>
        <w:pStyle w:val="2"/>
        <w:rPr>
          <w:rFonts w:hint="eastAsia" w:ascii="仿宋_GB2312" w:hAnsi="仿宋_GB2312" w:eastAsia="仿宋_GB2312" w:cs="仿宋_GB2312"/>
          <w:kern w:val="2"/>
          <w:sz w:val="32"/>
          <w:szCs w:val="32"/>
        </w:rPr>
      </w:pPr>
    </w:p>
    <w:p>
      <w:pPr>
        <w:pStyle w:val="4"/>
        <w:shd w:val="clear" w:color="auto" w:fill="FFFFFF"/>
        <w:spacing w:before="0" w:beforeAutospacing="0" w:after="0" w:afterAutospacing="0"/>
        <w:ind w:firstLine="643"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事项名称：企业社会保险登记</w:t>
      </w:r>
    </w:p>
    <w:p>
      <w:pPr>
        <w:ind w:firstLine="643"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事项编码：002014001001</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sz w:val="32"/>
          <w:szCs w:val="32"/>
        </w:rPr>
        <w:t>全市</w:t>
      </w:r>
      <w:r>
        <w:rPr>
          <w:rFonts w:hint="eastAsia" w:ascii="仿宋_GB2312" w:hAnsi="仿宋_GB2312" w:eastAsia="仿宋_GB2312" w:cs="仿宋_GB2312"/>
          <w:sz w:val="32"/>
          <w:szCs w:val="32"/>
          <w:lang w:eastAsia="zh-CN"/>
        </w:rPr>
        <w:t>参加企业养老保险的单位</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0" w:firstLineChars="200"/>
        <w:jc w:val="left"/>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eastAsia="zh-CN"/>
        </w:rPr>
        <w:t>申请参保报告、《社会保险登记表》</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营业执照（三证合一），法人身份证复印件</w:t>
      </w:r>
    </w:p>
    <w:p>
      <w:pPr>
        <w:pStyle w:val="2"/>
        <w:ind w:left="0" w:leftChars="0" w:firstLine="640"/>
        <w:rPr>
          <w:rFonts w:hint="eastAsia" w:ascii="仿宋_GB2312" w:hAnsi="仿宋_GB2312" w:cs="仿宋_GB2312"/>
          <w:sz w:val="32"/>
          <w:szCs w:val="32"/>
          <w:lang w:val="en-US" w:eastAsia="zh-CN"/>
        </w:rPr>
      </w:pPr>
      <w:r>
        <w:rPr>
          <w:rFonts w:hint="eastAsia" w:ascii="仿宋_GB2312" w:hAnsi="仿宋_GB2312" w:cs="仿宋_GB2312"/>
          <w:sz w:val="32"/>
          <w:szCs w:val="32"/>
        </w:rPr>
        <w:t xml:space="preserve">3. </w:t>
      </w:r>
      <w:r>
        <w:rPr>
          <w:rFonts w:hint="eastAsia" w:ascii="仿宋_GB2312" w:hAnsi="仿宋_GB2312" w:cs="仿宋_GB2312"/>
          <w:sz w:val="32"/>
          <w:szCs w:val="32"/>
          <w:lang w:eastAsia="zh-CN"/>
        </w:rPr>
        <w:t>参保人员花名册纸制文档，包含姓名、身份证号码、参保时间、工资基数（以实发工资基准，基数不低于上年度全省全口径平均工资的</w:t>
      </w:r>
      <w:r>
        <w:rPr>
          <w:rFonts w:hint="eastAsia" w:ascii="仿宋_GB2312" w:hAnsi="仿宋_GB2312" w:cs="仿宋_GB2312"/>
          <w:sz w:val="32"/>
          <w:szCs w:val="32"/>
          <w:lang w:val="en-US" w:eastAsia="zh-CN"/>
        </w:rPr>
        <w:t>60%）。</w:t>
      </w:r>
    </w:p>
    <w:p>
      <w:pPr>
        <w:pStyle w:val="2"/>
        <w:ind w:left="0" w:leftChars="0" w:firstLine="640"/>
        <w:rPr>
          <w:rFonts w:hint="eastAsia" w:ascii="仿宋_GB2312" w:hAnsi="仿宋_GB2312" w:cs="仿宋_GB2312"/>
          <w:sz w:val="32"/>
          <w:szCs w:val="32"/>
          <w:lang w:eastAsia="zh-CN"/>
        </w:rPr>
      </w:pPr>
      <w:r>
        <w:rPr>
          <w:rFonts w:hint="eastAsia" w:ascii="仿宋_GB2312" w:hAnsi="仿宋_GB2312" w:cs="仿宋_GB2312"/>
          <w:sz w:val="32"/>
          <w:szCs w:val="32"/>
          <w:lang w:val="en-US" w:eastAsia="zh-CN"/>
        </w:rPr>
        <w:t>4.</w:t>
      </w:r>
      <w:r>
        <w:rPr>
          <w:rFonts w:hint="eastAsia" w:ascii="仿宋_GB2312" w:hAnsi="仿宋_GB2312" w:cs="仿宋_GB2312"/>
          <w:sz w:val="32"/>
          <w:szCs w:val="32"/>
        </w:rPr>
        <w:t>参保人员花名册加盖单位行政公章和劳动用工备案公章</w:t>
      </w:r>
      <w:r>
        <w:rPr>
          <w:rFonts w:hint="eastAsia" w:ascii="仿宋_GB2312" w:hAnsi="仿宋_GB2312" w:cs="仿宋_GB2312"/>
          <w:sz w:val="32"/>
          <w:szCs w:val="32"/>
          <w:lang w:eastAsia="zh-CN"/>
        </w:rPr>
        <w:t>。</w:t>
      </w:r>
    </w:p>
    <w:p>
      <w:pPr>
        <w:pStyle w:val="2"/>
        <w:ind w:left="0" w:leftChars="0" w:firstLine="64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5、电子表格新增人员导入模板</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单位按缴费基数的</w:t>
      </w:r>
      <w:r>
        <w:rPr>
          <w:rFonts w:hint="eastAsia" w:ascii="仿宋_GB2312" w:hAnsi="仿宋_GB2312" w:eastAsia="仿宋_GB2312" w:cs="仿宋_GB2312"/>
          <w:sz w:val="32"/>
          <w:szCs w:val="32"/>
          <w:lang w:val="en-US" w:eastAsia="zh-CN"/>
        </w:rPr>
        <w:t>16%缴纳，个人按8%缴纳</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中华人民共和国社会保险法》</w:t>
      </w:r>
    </w:p>
    <w:p>
      <w:pPr>
        <w:pStyle w:val="2"/>
        <w:ind w:left="0" w:leftChars="0" w:firstLine="640"/>
        <w:rPr>
          <w:rFonts w:ascii="仿宋_GB2312" w:hAnsi="仿宋_GB2312" w:cs="仿宋_GB2312"/>
          <w:sz w:val="32"/>
          <w:szCs w:val="32"/>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pStyle w:val="2"/>
        <w:ind w:left="0" w:leftChars="0" w:firstLine="640"/>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事项名称：机关事业单位社会保险登记</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事项编码：002014001002</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_GB2312" w:hAnsi="仿宋_GB2312" w:cs="仿宋_GB2312"/>
          <w:szCs w:val="32"/>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rPr>
        <w:t>参加企业职工基本养老保险人员的机关事业单位</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0" w:firstLineChars="200"/>
        <w:jc w:val="left"/>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lang w:eastAsia="zh-CN"/>
        </w:rPr>
        <w:t>申请参保报告、《社会保险登记表》</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营业执照（三证合一），法人身份证复印件</w:t>
      </w:r>
    </w:p>
    <w:p>
      <w:pPr>
        <w:pStyle w:val="2"/>
        <w:ind w:left="0" w:leftChars="0" w:firstLine="640"/>
        <w:rPr>
          <w:rFonts w:hint="eastAsia" w:ascii="仿宋_GB2312" w:hAnsi="仿宋_GB2312" w:cs="仿宋_GB2312"/>
          <w:sz w:val="32"/>
          <w:szCs w:val="32"/>
          <w:lang w:val="en-US" w:eastAsia="zh-CN"/>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参保人员花名册纸制文档，包含姓名、身份证号码、参保时间、工资基数（以实发工资基准，基数不低于上年度全省全口径平均工资的</w:t>
      </w:r>
      <w:r>
        <w:rPr>
          <w:rFonts w:hint="eastAsia" w:ascii="仿宋_GB2312" w:hAnsi="仿宋_GB2312" w:cs="仿宋_GB2312"/>
          <w:sz w:val="32"/>
          <w:szCs w:val="32"/>
          <w:lang w:val="en-US" w:eastAsia="zh-CN"/>
        </w:rPr>
        <w:t>60%）。</w:t>
      </w:r>
    </w:p>
    <w:p>
      <w:pPr>
        <w:pStyle w:val="2"/>
        <w:ind w:left="0" w:leftChars="0" w:firstLine="640"/>
        <w:rPr>
          <w:rFonts w:hint="eastAsia" w:ascii="仿宋_GB2312" w:hAnsi="仿宋_GB2312" w:cs="仿宋_GB2312"/>
          <w:sz w:val="32"/>
          <w:szCs w:val="32"/>
          <w:lang w:eastAsia="zh-CN"/>
        </w:rPr>
      </w:pPr>
      <w:r>
        <w:rPr>
          <w:rFonts w:hint="eastAsia" w:ascii="仿宋_GB2312" w:hAnsi="仿宋_GB2312" w:cs="仿宋_GB2312"/>
          <w:sz w:val="32"/>
          <w:szCs w:val="32"/>
          <w:lang w:val="en-US" w:eastAsia="zh-CN"/>
        </w:rPr>
        <w:t>4.</w:t>
      </w:r>
      <w:r>
        <w:rPr>
          <w:rFonts w:hint="eastAsia" w:ascii="仿宋_GB2312" w:hAnsi="仿宋_GB2312" w:cs="仿宋_GB2312"/>
          <w:sz w:val="32"/>
          <w:szCs w:val="32"/>
        </w:rPr>
        <w:t>参保人员花名册加盖单位行政公章和劳动用工备案公章</w:t>
      </w:r>
      <w:r>
        <w:rPr>
          <w:rFonts w:hint="eastAsia" w:ascii="仿宋_GB2312" w:hAnsi="仿宋_GB2312" w:cs="仿宋_GB2312"/>
          <w:sz w:val="32"/>
          <w:szCs w:val="32"/>
          <w:lang w:eastAsia="zh-CN"/>
        </w:rPr>
        <w:t>。</w:t>
      </w:r>
    </w:p>
    <w:p>
      <w:pPr>
        <w:pStyle w:val="2"/>
        <w:ind w:left="0" w:leftChars="0" w:firstLine="64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5、电子表格新增人员导入模板</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单位按缴费基数的</w:t>
      </w:r>
      <w:r>
        <w:rPr>
          <w:rFonts w:hint="eastAsia" w:ascii="仿宋_GB2312" w:hAnsi="仿宋_GB2312" w:eastAsia="仿宋_GB2312" w:cs="仿宋_GB2312"/>
          <w:sz w:val="32"/>
          <w:szCs w:val="32"/>
          <w:lang w:val="en-US" w:eastAsia="zh-CN"/>
        </w:rPr>
        <w:t>16%缴纳，个人按8%缴纳</w:t>
      </w:r>
    </w:p>
    <w:p>
      <w:pPr>
        <w:ind w:firstLine="640" w:firstLineChars="200"/>
        <w:jc w:val="left"/>
        <w:rPr>
          <w:rFonts w:hint="eastAsia" w:ascii="仿宋" w:hAnsi="仿宋" w:eastAsia="仿宋" w:cs="仿宋"/>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中华人民共和国社会保险法》、</w:t>
      </w:r>
      <w:r>
        <w:rPr>
          <w:rFonts w:hint="eastAsia" w:ascii="仿宋" w:hAnsi="仿宋" w:eastAsia="仿宋" w:cs="仿宋"/>
          <w:sz w:val="32"/>
          <w:szCs w:val="32"/>
        </w:rPr>
        <w:t>《关于印发&lt;湖南省企业社会保险统一登记流程&gt;的通知》（湘社险函〔2016〕3号）</w:t>
      </w:r>
    </w:p>
    <w:p>
      <w:pPr>
        <w:pStyle w:val="2"/>
        <w:ind w:left="0" w:leftChars="0" w:firstLine="640"/>
        <w:rPr>
          <w:rFonts w:ascii="仿宋_GB2312" w:hAnsi="仿宋_GB2312" w:cs="仿宋_GB2312"/>
          <w:sz w:val="32"/>
          <w:szCs w:val="32"/>
        </w:rPr>
      </w:pPr>
      <w:r>
        <w:rPr>
          <w:rFonts w:hint="eastAsia" w:ascii="仿宋_GB2312" w:hAnsi="仿宋_GB2312" w:cs="仿宋_GB2312"/>
          <w:b/>
          <w:sz w:val="32"/>
          <w:szCs w:val="32"/>
        </w:rPr>
        <w:t>承诺时限：</w:t>
      </w:r>
      <w:r>
        <w:rPr>
          <w:rFonts w:hint="eastAsia" w:ascii="仿宋_GB2312" w:hAnsi="仿宋_GB2312" w:cs="仿宋_GB2312"/>
          <w:b/>
          <w:sz w:val="32"/>
          <w:szCs w:val="32"/>
          <w:lang w:val="en-US" w:eastAsia="zh-CN"/>
        </w:rPr>
        <w:t>即办</w:t>
      </w:r>
    </w:p>
    <w:p>
      <w:pPr>
        <w:pStyle w:val="2"/>
        <w:ind w:left="0" w:leftChars="0" w:firstLine="640"/>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事项名称：参保单位注销</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事项编码：002014001004</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rPr>
        <w:t>企业职工基本养老保险的单位（含在企业职工基本养老保险有参保人的机关事业单位和社会团体以及有雇工的个体工商户）因登记注销、解散、破产、撤销、合并、分立、成建制转出等原因，需要进行社会保险登记注销的</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numPr>
          <w:ilvl w:val="0"/>
          <w:numId w:val="1"/>
        </w:num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《湖南省用人单位社会保险登记注销申请表》</w:t>
      </w:r>
    </w:p>
    <w:p>
      <w:pPr>
        <w:numPr>
          <w:ilvl w:val="0"/>
          <w:numId w:val="1"/>
        </w:numPr>
        <w:ind w:firstLine="640" w:firstLineChars="200"/>
        <w:jc w:val="left"/>
        <w:rPr>
          <w:rFonts w:hint="eastAsia" w:ascii="仿宋_GB2312" w:hAnsi="仿宋_GB2312" w:eastAsia="仿宋_GB2312" w:cs="仿宋_GB2312"/>
          <w:sz w:val="32"/>
          <w:szCs w:val="32"/>
          <w:lang w:eastAsia="zh-CN"/>
        </w:rPr>
      </w:pPr>
      <w:r>
        <w:rPr>
          <w:rFonts w:hint="eastAsia" w:ascii="仿宋" w:hAnsi="仿宋" w:eastAsia="仿宋" w:cs="仿宋"/>
          <w:sz w:val="32"/>
          <w:szCs w:val="32"/>
        </w:rPr>
        <w:t>有关部门批准或参保单位解散、破产、合并、分立等的法律文书或成建制转出的证明资料</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无</w:t>
      </w:r>
    </w:p>
    <w:p>
      <w:pPr>
        <w:ind w:firstLine="640" w:firstLineChars="200"/>
        <w:jc w:val="left"/>
        <w:rPr>
          <w:rFonts w:hint="eastAsia" w:ascii="仿宋" w:hAnsi="仿宋" w:eastAsia="仿宋" w:cs="仿宋"/>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中华人民共和国社会保险法》、</w:t>
      </w:r>
      <w:r>
        <w:rPr>
          <w:rFonts w:hint="eastAsia" w:ascii="仿宋" w:hAnsi="仿宋" w:eastAsia="仿宋" w:cs="仿宋"/>
          <w:sz w:val="32"/>
          <w:szCs w:val="32"/>
        </w:rPr>
        <w:t>湖南省用人单位社会保险登记有关规定</w:t>
      </w:r>
    </w:p>
    <w:p>
      <w:pPr>
        <w:pStyle w:val="2"/>
        <w:ind w:left="0" w:leftChars="0" w:firstLine="640"/>
        <w:rPr>
          <w:rFonts w:ascii="仿宋_GB2312" w:hAnsi="仿宋_GB2312" w:cs="仿宋_GB2312"/>
          <w:sz w:val="32"/>
          <w:szCs w:val="32"/>
        </w:rPr>
      </w:pPr>
      <w:r>
        <w:rPr>
          <w:rFonts w:hint="eastAsia" w:ascii="仿宋_GB2312" w:hAnsi="仿宋_GB2312" w:cs="仿宋_GB2312"/>
          <w:b/>
          <w:sz w:val="32"/>
          <w:szCs w:val="32"/>
        </w:rPr>
        <w:t>承诺时限：</w:t>
      </w:r>
      <w:r>
        <w:rPr>
          <w:rFonts w:hint="eastAsia" w:ascii="仿宋_GB2312" w:hAnsi="仿宋_GB2312" w:cs="仿宋_GB2312"/>
          <w:b/>
          <w:sz w:val="32"/>
          <w:szCs w:val="32"/>
          <w:lang w:val="en-US" w:eastAsia="zh-CN"/>
        </w:rPr>
        <w:t>即办</w:t>
      </w:r>
    </w:p>
    <w:p>
      <w:pPr>
        <w:pStyle w:val="2"/>
        <w:ind w:left="0" w:leftChars="0" w:firstLine="640"/>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事项名称：职工参保登记</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事项编码：002014001005</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rPr>
        <w:t>经参保单位、参保人申请，为应参保人员办理社会保险登记</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1、《湖南省企业职工基本养老保险职工参保登记申请表》；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2、外籍人员首次参保需要提供：</w:t>
      </w:r>
    </w:p>
    <w:p>
      <w:pPr>
        <w:ind w:firstLine="645"/>
        <w:rPr>
          <w:rFonts w:hint="eastAsia" w:ascii="仿宋" w:hAnsi="仿宋" w:eastAsia="仿宋" w:cs="仿宋"/>
          <w:sz w:val="32"/>
          <w:szCs w:val="32"/>
        </w:rPr>
      </w:pPr>
      <w:r>
        <w:rPr>
          <w:rFonts w:hint="eastAsia" w:ascii="仿宋" w:hAnsi="仿宋" w:eastAsia="仿宋" w:cs="仿宋"/>
          <w:sz w:val="32"/>
          <w:szCs w:val="32"/>
        </w:rPr>
        <w:t>（1）护照或《外国人永久居留证》原件（供查验）；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（2）《外国人来华工作许可证》原件（供查验）。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（二）参保人申请时所需资料：</w:t>
      </w:r>
    </w:p>
    <w:p>
      <w:pPr>
        <w:widowControl w:val="0"/>
        <w:ind w:firstLine="646"/>
        <w:rPr>
          <w:rFonts w:hint="eastAsia" w:ascii="仿宋" w:hAnsi="仿宋" w:eastAsia="仿宋" w:cs="仿宋"/>
          <w:sz w:val="32"/>
          <w:szCs w:val="32"/>
        </w:rPr>
      </w:pPr>
      <w:r>
        <w:rPr>
          <w:rFonts w:hint="eastAsia" w:ascii="仿宋" w:hAnsi="仿宋" w:eastAsia="仿宋" w:cs="仿宋"/>
          <w:sz w:val="32"/>
          <w:szCs w:val="32"/>
        </w:rPr>
        <w:t>1、《湖南省企业职工基本养老保险职工参保登记申请表》；</w:t>
      </w:r>
    </w:p>
    <w:p>
      <w:pPr>
        <w:widowControl w:val="0"/>
        <w:ind w:firstLine="646"/>
        <w:rPr>
          <w:rFonts w:hint="eastAsia" w:ascii="仿宋" w:hAnsi="仿宋" w:eastAsia="仿宋" w:cs="仿宋"/>
          <w:sz w:val="32"/>
          <w:szCs w:val="32"/>
        </w:rPr>
      </w:pPr>
      <w:r>
        <w:rPr>
          <w:rFonts w:hint="eastAsia" w:ascii="仿宋" w:hAnsi="仿宋" w:eastAsia="仿宋" w:cs="仿宋"/>
          <w:sz w:val="32"/>
          <w:szCs w:val="32"/>
        </w:rPr>
        <w:t>2、人民法院、审计部门、实施劳动保障监察的行政部门或劳动争议仲裁委员会出具的具有法律效力证明申请登记期间存在劳动关系的相应文书；</w:t>
      </w:r>
    </w:p>
    <w:p>
      <w:pPr>
        <w:ind w:firstLine="645"/>
        <w:rPr>
          <w:rFonts w:hint="eastAsia" w:ascii="仿宋" w:hAnsi="仿宋" w:eastAsia="仿宋" w:cs="仿宋"/>
          <w:sz w:val="32"/>
          <w:szCs w:val="32"/>
        </w:rPr>
      </w:pPr>
      <w:r>
        <w:rPr>
          <w:rFonts w:hint="eastAsia" w:ascii="仿宋" w:hAnsi="仿宋" w:eastAsia="仿宋" w:cs="仿宋"/>
          <w:sz w:val="32"/>
          <w:szCs w:val="32"/>
        </w:rPr>
        <w:t>3、身份证原件（供查验）。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1、《湖南省企业职工基本养老保险职工参保登记申请表》；</w:t>
      </w:r>
    </w:p>
    <w:p>
      <w:pPr>
        <w:ind w:firstLine="645"/>
        <w:rPr>
          <w:rFonts w:hint="eastAsia" w:ascii="仿宋" w:hAnsi="仿宋" w:eastAsia="仿宋" w:cs="仿宋"/>
          <w:sz w:val="32"/>
          <w:szCs w:val="32"/>
        </w:rPr>
      </w:pPr>
      <w:r>
        <w:rPr>
          <w:rFonts w:hint="eastAsia" w:ascii="仿宋" w:hAnsi="仿宋" w:eastAsia="仿宋" w:cs="仿宋"/>
          <w:sz w:val="32"/>
          <w:szCs w:val="32"/>
        </w:rPr>
        <w:t>2、人民法院、审计部门、实施劳动保障监察的行政部门或劳动争议仲裁委员会出具的具有法律效力证明申请登记期间存在劳动关系的相应文书；</w:t>
      </w:r>
    </w:p>
    <w:p>
      <w:pPr>
        <w:ind w:firstLine="645"/>
        <w:rPr>
          <w:rFonts w:hint="eastAsia" w:ascii="仿宋" w:hAnsi="仿宋" w:eastAsia="仿宋" w:cs="仿宋"/>
          <w:sz w:val="32"/>
          <w:szCs w:val="32"/>
        </w:rPr>
      </w:pPr>
      <w:bookmarkStart w:id="0" w:name="_Hlk7163212"/>
      <w:r>
        <w:rPr>
          <w:rFonts w:hint="eastAsia" w:ascii="仿宋" w:hAnsi="仿宋" w:eastAsia="仿宋" w:cs="仿宋"/>
          <w:sz w:val="32"/>
          <w:szCs w:val="32"/>
        </w:rPr>
        <w:t>3、委托人身份证复印件（留存）；</w:t>
      </w:r>
    </w:p>
    <w:p>
      <w:pPr>
        <w:ind w:firstLine="645"/>
        <w:rPr>
          <w:rFonts w:hint="eastAsia" w:ascii="仿宋" w:hAnsi="仿宋" w:eastAsia="仿宋" w:cs="仿宋"/>
          <w:sz w:val="32"/>
          <w:szCs w:val="32"/>
        </w:rPr>
      </w:pPr>
      <w:r>
        <w:rPr>
          <w:rFonts w:hint="eastAsia" w:ascii="仿宋" w:hAnsi="仿宋" w:eastAsia="仿宋" w:cs="仿宋"/>
          <w:sz w:val="32"/>
          <w:szCs w:val="32"/>
        </w:rPr>
        <w:t>4、代办人身份证原件（供查验）。</w:t>
      </w:r>
    </w:p>
    <w:bookmarkEnd w:id="0"/>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单位按缴费基数的</w:t>
      </w:r>
      <w:r>
        <w:rPr>
          <w:rFonts w:hint="eastAsia" w:ascii="仿宋_GB2312" w:hAnsi="仿宋_GB2312" w:eastAsia="仿宋_GB2312" w:cs="仿宋_GB2312"/>
          <w:sz w:val="32"/>
          <w:szCs w:val="32"/>
          <w:lang w:val="en-US" w:eastAsia="zh-CN"/>
        </w:rPr>
        <w:t>16%缴纳，个人按8%缴纳；</w:t>
      </w:r>
    </w:p>
    <w:p>
      <w:pPr>
        <w:ind w:firstLine="640" w:firstLineChars="200"/>
        <w:rPr>
          <w:rFonts w:hint="eastAsia" w:ascii="仿宋" w:hAnsi="仿宋" w:eastAsia="仿宋" w:cs="仿宋"/>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中华人民共和国社会保险法》、</w:t>
      </w:r>
      <w:r>
        <w:rPr>
          <w:rFonts w:hint="eastAsia" w:ascii="仿宋" w:hAnsi="仿宋" w:eastAsia="仿宋" w:cs="仿宋"/>
          <w:sz w:val="32"/>
          <w:szCs w:val="32"/>
        </w:rPr>
        <w:t>《实施&lt;中华人民共和国社会保险法&gt;若干规定》</w:t>
      </w:r>
      <w:r>
        <w:rPr>
          <w:rFonts w:hint="eastAsia" w:ascii="仿宋" w:hAnsi="仿宋" w:eastAsia="仿宋" w:cs="仿宋"/>
          <w:sz w:val="32"/>
          <w:szCs w:val="32"/>
          <w:lang w:eastAsia="zh-CN"/>
        </w:rPr>
        <w:t>、</w:t>
      </w:r>
      <w:r>
        <w:rPr>
          <w:rFonts w:hint="eastAsia" w:ascii="仿宋" w:hAnsi="仿宋" w:eastAsia="仿宋" w:cs="仿宋"/>
          <w:sz w:val="32"/>
          <w:szCs w:val="32"/>
        </w:rPr>
        <w:t>《社会保险费征缴暂行条例》。</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keepNext/>
        <w:keepLines/>
        <w:ind w:firstLine="643" w:firstLineChars="200"/>
        <w:outlineLvl w:val="1"/>
        <w:rPr>
          <w:rFonts w:hint="eastAsia" w:ascii="仿宋" w:hAnsi="仿宋" w:eastAsia="仿宋" w:cs="仿宋"/>
          <w:b/>
          <w:bCs/>
          <w:sz w:val="32"/>
          <w:szCs w:val="32"/>
        </w:rPr>
      </w:pPr>
      <w:bookmarkStart w:id="1" w:name="_Toc8651657"/>
      <w:r>
        <w:rPr>
          <w:rFonts w:hint="eastAsia" w:ascii="仿宋" w:hAnsi="仿宋" w:eastAsia="仿宋" w:cs="仿宋"/>
          <w:b/>
          <w:bCs/>
          <w:sz w:val="32"/>
          <w:szCs w:val="32"/>
        </w:rPr>
        <w:t>特别提示</w:t>
      </w:r>
      <w:bookmarkEnd w:id="1"/>
      <w:r>
        <w:rPr>
          <w:rFonts w:hint="eastAsia" w:ascii="仿宋" w:hAnsi="仿宋" w:eastAsia="仿宋" w:cs="仿宋"/>
          <w:b/>
          <w:bCs/>
          <w:sz w:val="32"/>
          <w:szCs w:val="32"/>
        </w:rPr>
        <w:t xml:space="preserve"> </w:t>
      </w:r>
    </w:p>
    <w:p>
      <w:pPr>
        <w:ind w:firstLine="645"/>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参保人本单位入职年月不得早于企业或个体工商户登记设立之日；</w:t>
      </w:r>
    </w:p>
    <w:p>
      <w:pPr>
        <w:ind w:firstLine="645"/>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省内已有账户的，续保在同一账户上（原账户须先办理停保且账户数据正常），省内有多个账户的，优先续保最后有权益的账户；</w:t>
      </w:r>
    </w:p>
    <w:p>
      <w:pPr>
        <w:ind w:firstLine="645"/>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省内原则上不允许存在多重账户，确需建立新账户的，经审核并审批岗位审批同意后，可在姓名后面加标识符建立新账户；</w:t>
      </w:r>
    </w:p>
    <w:p>
      <w:pPr>
        <w:pStyle w:val="2"/>
        <w:ind w:left="420" w:leftChars="200" w:firstLine="218" w:firstLineChars="68"/>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事项名称：城乡居民养老保险参保登记</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事项编码：002014001006</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lang w:val="en-US" w:eastAsia="zh-CN"/>
        </w:rPr>
        <w:t>16周岁以上符合参加城乡居民养老保险的人员</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numPr>
          <w:ilvl w:val="0"/>
          <w:numId w:val="2"/>
        </w:numPr>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身份证或户口本</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val="en-US" w:eastAsia="zh-CN"/>
        </w:rPr>
        <w:t>13个档次，分别</w:t>
      </w:r>
      <w:r>
        <w:rPr>
          <w:rFonts w:hint="eastAsia" w:ascii="仿宋_GB2312" w:hAnsi="仿宋_GB2312" w:eastAsia="仿宋_GB2312" w:cs="仿宋_GB2312"/>
          <w:sz w:val="32"/>
          <w:szCs w:val="32"/>
          <w:lang w:eastAsia="zh-CN"/>
        </w:rPr>
        <w:t>年缴费</w:t>
      </w:r>
      <w:r>
        <w:rPr>
          <w:rFonts w:hint="eastAsia" w:ascii="仿宋_GB2312" w:hAnsi="仿宋_GB2312" w:eastAsia="仿宋_GB2312" w:cs="仿宋_GB2312"/>
          <w:sz w:val="32"/>
          <w:szCs w:val="32"/>
          <w:lang w:val="en-US" w:eastAsia="zh-CN"/>
        </w:rPr>
        <w:t>200、300、400、500、600、700、800、900、1000、1500、2000、2500、3000元</w:t>
      </w:r>
    </w:p>
    <w:p>
      <w:pPr>
        <w:ind w:firstLine="640" w:firstLineChars="200"/>
        <w:rPr>
          <w:rFonts w:hint="eastAsia" w:ascii="仿宋" w:hAnsi="仿宋" w:eastAsia="仿宋" w:cs="仿宋"/>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中华人民共和国社会保险法》、</w:t>
      </w:r>
      <w:r>
        <w:rPr>
          <w:rFonts w:hint="eastAsia" w:ascii="仿宋" w:hAnsi="仿宋" w:eastAsia="仿宋" w:cs="仿宋"/>
          <w:sz w:val="32"/>
          <w:szCs w:val="32"/>
          <w:lang w:eastAsia="zh-CN"/>
        </w:rPr>
        <w:t>《关于完善城乡居民基本养老保险制度的实施意见》</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pStyle w:val="2"/>
        <w:ind w:left="420" w:leftChars="200" w:firstLine="218" w:firstLineChars="68"/>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ind w:left="0" w:leftChars="0" w:firstLine="640"/>
        <w:rPr>
          <w:rFonts w:ascii="仿宋_GB2312" w:hAnsi="仿宋_GB2312" w:cs="仿宋_GB2312"/>
          <w:sz w:val="32"/>
          <w:szCs w:val="32"/>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事项名称：社会保险参保信息维护</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事项编码：00201400200Y</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lang w:val="en-US" w:eastAsia="zh-CN"/>
        </w:rPr>
        <w:t>参加社会保险的用人单位和个人</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numPr>
          <w:ilvl w:val="0"/>
          <w:numId w:val="0"/>
        </w:numPr>
        <w:ind w:leftChars="200" w:firstLine="320" w:firstLineChars="1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参保单位或个人参保信息情况</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无</w:t>
      </w:r>
    </w:p>
    <w:p>
      <w:pPr>
        <w:ind w:firstLine="640" w:firstLineChars="200"/>
        <w:rPr>
          <w:rFonts w:hint="eastAsia" w:ascii="仿宋" w:hAnsi="仿宋" w:eastAsia="仿宋" w:cs="仿宋"/>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中华人民共和国社会保险法》</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pStyle w:val="2"/>
        <w:ind w:left="420" w:leftChars="200" w:firstLine="218" w:firstLineChars="68"/>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事项名称：单位（项目）基本信息变更</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事项编码：002014002001</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lang w:val="en-US" w:eastAsia="zh-CN"/>
        </w:rPr>
        <w:t>参加社会保险的用人单位</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numPr>
          <w:ilvl w:val="0"/>
          <w:numId w:val="0"/>
        </w:numPr>
        <w:ind w:leftChars="200" w:firstLine="320" w:firstLineChars="1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《湖南省用人单位社会保险登记变更申请表</w:t>
      </w:r>
      <w:r>
        <w:rPr>
          <w:rFonts w:hint="eastAsia" w:ascii="仿宋" w:hAnsi="仿宋" w:eastAsia="仿宋" w:cs="仿宋"/>
          <w:sz w:val="32"/>
          <w:szCs w:val="32"/>
          <w:lang w:eastAsia="zh-CN"/>
        </w:rPr>
        <w:t>》</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无</w:t>
      </w:r>
    </w:p>
    <w:p>
      <w:pPr>
        <w:ind w:firstLine="640" w:firstLineChars="200"/>
        <w:rPr>
          <w:rFonts w:hint="eastAsia" w:ascii="仿宋" w:hAnsi="仿宋" w:eastAsia="仿宋" w:cs="仿宋"/>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中华人民共和国社会保险法》、</w:t>
      </w:r>
      <w:r>
        <w:rPr>
          <w:rFonts w:hint="eastAsia" w:ascii="仿宋" w:hAnsi="仿宋" w:eastAsia="仿宋" w:cs="仿宋"/>
          <w:sz w:val="32"/>
          <w:szCs w:val="32"/>
        </w:rPr>
        <w:t>湖南省用人单位社会保险登记有关规定</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pStyle w:val="2"/>
        <w:ind w:left="420" w:leftChars="200" w:firstLine="218" w:firstLineChars="68"/>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事项名称：个人基本信息变更</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事项编码：002014002002</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lang w:val="en-US" w:eastAsia="zh-CN"/>
        </w:rPr>
        <w:t>参加社会保险的用人单位和个人</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w:t>
      </w:r>
      <w:bookmarkStart w:id="2" w:name="_Hlk7041934"/>
      <w:r>
        <w:rPr>
          <w:rFonts w:hint="eastAsia" w:ascii="仿宋" w:hAnsi="仿宋" w:eastAsia="仿宋" w:cs="仿宋"/>
          <w:sz w:val="32"/>
          <w:szCs w:val="32"/>
        </w:rPr>
        <w:t>湖南省企业职工基本养老保险人员登记信息修正申请表</w:t>
      </w:r>
      <w:bookmarkEnd w:id="2"/>
      <w:r>
        <w:rPr>
          <w:rFonts w:hint="eastAsia" w:ascii="仿宋" w:hAnsi="仿宋" w:eastAsia="仿宋" w:cs="仿宋"/>
          <w:sz w:val="32"/>
          <w:szCs w:val="32"/>
        </w:rPr>
        <w:t>》（附件2）；</w:t>
      </w:r>
    </w:p>
    <w:p>
      <w:pPr>
        <w:widowControl w:val="0"/>
        <w:ind w:firstLine="646"/>
        <w:rPr>
          <w:rFonts w:hint="eastAsia" w:ascii="仿宋" w:hAnsi="仿宋" w:eastAsia="仿宋" w:cs="仿宋"/>
          <w:sz w:val="32"/>
          <w:szCs w:val="32"/>
        </w:rPr>
      </w:pPr>
      <w:r>
        <w:rPr>
          <w:rFonts w:hint="eastAsia" w:ascii="仿宋" w:hAnsi="仿宋" w:eastAsia="仿宋" w:cs="仿宋"/>
          <w:sz w:val="32"/>
          <w:szCs w:val="32"/>
        </w:rPr>
        <w:t>2、相关身份证明（根据下述情形对应提供）：</w:t>
      </w:r>
    </w:p>
    <w:p>
      <w:pPr>
        <w:widowControl w:val="0"/>
        <w:ind w:firstLine="646"/>
        <w:rPr>
          <w:rFonts w:hint="eastAsia" w:ascii="仿宋" w:hAnsi="仿宋" w:eastAsia="仿宋" w:cs="仿宋"/>
          <w:sz w:val="32"/>
          <w:szCs w:val="32"/>
        </w:rPr>
      </w:pPr>
      <w:r>
        <w:rPr>
          <w:rFonts w:hint="eastAsia" w:ascii="仿宋" w:hAnsi="仿宋" w:eastAsia="仿宋" w:cs="仿宋"/>
          <w:sz w:val="32"/>
          <w:szCs w:val="32"/>
        </w:rPr>
        <w:t>（1）姓名、身份证号码同时修改的，应提供公安户籍部门等部门出具的能够证明变更前与变更后属同一人，且具有法律效力的证明；</w:t>
      </w:r>
    </w:p>
    <w:p>
      <w:pPr>
        <w:ind w:firstLine="645"/>
        <w:rPr>
          <w:rFonts w:hint="eastAsia" w:ascii="仿宋" w:hAnsi="仿宋" w:eastAsia="仿宋" w:cs="仿宋"/>
          <w:sz w:val="32"/>
          <w:szCs w:val="32"/>
        </w:rPr>
      </w:pPr>
      <w:r>
        <w:rPr>
          <w:rFonts w:hint="eastAsia" w:ascii="仿宋" w:hAnsi="仿宋" w:eastAsia="仿宋" w:cs="仿宋"/>
          <w:sz w:val="32"/>
          <w:szCs w:val="32"/>
        </w:rPr>
        <w:t>（2）只修改身份证号码（身份证号正常升位的除外）或只修改姓名（姓名中同音不同字的情况除外）：</w:t>
      </w:r>
    </w:p>
    <w:p>
      <w:pPr>
        <w:ind w:firstLine="645"/>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eq \o\ac(</w:instrText>
      </w:r>
      <w:r>
        <w:rPr>
          <w:rFonts w:hint="eastAsia" w:ascii="仿宋" w:hAnsi="仿宋" w:eastAsia="仿宋" w:cs="仿宋"/>
          <w:position w:val="-6"/>
          <w:sz w:val="48"/>
          <w:szCs w:val="32"/>
        </w:rPr>
        <w:instrText xml:space="preserve">○</w:instrText>
      </w:r>
      <w:r>
        <w:rPr>
          <w:rFonts w:hint="eastAsia" w:ascii="仿宋" w:hAnsi="仿宋" w:eastAsia="仿宋" w:cs="仿宋"/>
          <w:position w:val="0"/>
          <w:sz w:val="32"/>
          <w:szCs w:val="32"/>
        </w:rPr>
        <w:instrText xml:space="preserve">,1)</w:instrText>
      </w:r>
      <w:r>
        <w:rPr>
          <w:rFonts w:hint="eastAsia" w:ascii="仿宋" w:hAnsi="仿宋" w:eastAsia="仿宋" w:cs="仿宋"/>
          <w:sz w:val="32"/>
          <w:szCs w:val="32"/>
        </w:rPr>
        <w:fldChar w:fldCharType="end"/>
      </w:r>
      <w:r>
        <w:rPr>
          <w:rFonts w:hint="eastAsia" w:ascii="仿宋" w:hAnsi="仿宋" w:eastAsia="仿宋" w:cs="仿宋"/>
          <w:sz w:val="32"/>
          <w:szCs w:val="32"/>
        </w:rPr>
        <w:t>属户籍信息正常变更的，提供公安户籍部门出具的变更手续或证明；</w:t>
      </w:r>
    </w:p>
    <w:p>
      <w:pPr>
        <w:ind w:firstLine="645"/>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eq \o\ac(</w:instrText>
      </w:r>
      <w:r>
        <w:rPr>
          <w:rFonts w:hint="eastAsia" w:ascii="仿宋" w:hAnsi="仿宋" w:eastAsia="仿宋" w:cs="仿宋"/>
          <w:position w:val="-6"/>
          <w:sz w:val="48"/>
          <w:szCs w:val="32"/>
        </w:rPr>
        <w:instrText xml:space="preserve">○</w:instrText>
      </w:r>
      <w:r>
        <w:rPr>
          <w:rFonts w:hint="eastAsia" w:ascii="仿宋" w:hAnsi="仿宋" w:eastAsia="仿宋" w:cs="仿宋"/>
          <w:position w:val="0"/>
          <w:sz w:val="32"/>
          <w:szCs w:val="32"/>
        </w:rPr>
        <w:instrText xml:space="preserve">,2)</w:instrText>
      </w:r>
      <w:r>
        <w:rPr>
          <w:rFonts w:hint="eastAsia" w:ascii="仿宋" w:hAnsi="仿宋" w:eastAsia="仿宋" w:cs="仿宋"/>
          <w:sz w:val="32"/>
          <w:szCs w:val="32"/>
        </w:rPr>
        <w:fldChar w:fldCharType="end"/>
      </w:r>
      <w:r>
        <w:rPr>
          <w:rFonts w:hint="eastAsia" w:ascii="仿宋" w:hAnsi="仿宋" w:eastAsia="仿宋" w:cs="仿宋"/>
          <w:sz w:val="32"/>
          <w:szCs w:val="32"/>
        </w:rPr>
        <w:t>属原始信息登记错误的，提供参保登记时的原始证明材料；</w:t>
      </w:r>
    </w:p>
    <w:p>
      <w:pPr>
        <w:ind w:firstLine="645"/>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eq \o\ac(</w:instrText>
      </w:r>
      <w:r>
        <w:rPr>
          <w:rFonts w:hint="eastAsia" w:ascii="仿宋" w:hAnsi="仿宋" w:eastAsia="仿宋" w:cs="仿宋"/>
          <w:position w:val="-6"/>
          <w:sz w:val="48"/>
          <w:szCs w:val="32"/>
        </w:rPr>
        <w:instrText xml:space="preserve">○</w:instrText>
      </w:r>
      <w:r>
        <w:rPr>
          <w:rFonts w:hint="eastAsia" w:ascii="仿宋" w:hAnsi="仿宋" w:eastAsia="仿宋" w:cs="仿宋"/>
          <w:position w:val="0"/>
          <w:sz w:val="32"/>
          <w:szCs w:val="32"/>
        </w:rPr>
        <w:instrText xml:space="preserve">,3)</w:instrText>
      </w:r>
      <w:r>
        <w:rPr>
          <w:rFonts w:hint="eastAsia" w:ascii="仿宋" w:hAnsi="仿宋" w:eastAsia="仿宋" w:cs="仿宋"/>
          <w:sz w:val="32"/>
          <w:szCs w:val="32"/>
        </w:rPr>
        <w:fldChar w:fldCharType="end"/>
      </w:r>
      <w:r>
        <w:rPr>
          <w:rFonts w:hint="eastAsia" w:ascii="仿宋" w:hAnsi="仿宋" w:eastAsia="仿宋" w:cs="仿宋"/>
          <w:sz w:val="32"/>
          <w:szCs w:val="32"/>
        </w:rPr>
        <w:t>无法提供变更手续或原始登记材料的：以单位职工身份参保缴费的提供参保缴费单位与申请人的用工关系证明和包含申请人信息的历史缴费申报材料；以灵活就业人员身份参保缴费的应提供本人一年以上的缴费票据；</w:t>
      </w:r>
    </w:p>
    <w:p>
      <w:pPr>
        <w:ind w:firstLine="645"/>
        <w:rPr>
          <w:rFonts w:hint="eastAsia" w:ascii="仿宋" w:hAnsi="仿宋" w:eastAsia="仿宋" w:cs="仿宋"/>
          <w:sz w:val="32"/>
          <w:szCs w:val="32"/>
        </w:rPr>
      </w:pPr>
      <w:r>
        <w:rPr>
          <w:rFonts w:hint="eastAsia" w:ascii="仿宋" w:hAnsi="仿宋" w:eastAsia="仿宋" w:cs="仿宋"/>
          <w:sz w:val="32"/>
          <w:szCs w:val="32"/>
        </w:rPr>
        <w:t>（3）身份证号码正常升位或修改姓名中的同音不同字的，提供本人身份证原件；</w:t>
      </w:r>
    </w:p>
    <w:p>
      <w:pPr>
        <w:ind w:firstLine="645"/>
        <w:rPr>
          <w:rFonts w:hint="eastAsia" w:ascii="仿宋" w:hAnsi="仿宋" w:eastAsia="仿宋" w:cs="仿宋"/>
          <w:sz w:val="32"/>
          <w:szCs w:val="32"/>
        </w:rPr>
      </w:pPr>
      <w:r>
        <w:rPr>
          <w:rFonts w:hint="eastAsia" w:ascii="仿宋" w:hAnsi="仿宋" w:eastAsia="仿宋" w:cs="仿宋"/>
          <w:sz w:val="32"/>
          <w:szCs w:val="32"/>
        </w:rPr>
        <w:t>（4）修改姓名及身份证号码以外的其他信息且涉及待遇项的，提供与登记信息中的姓名、身份证号码相一致的含有拟修改信息内容的证明材料，如人事档案、入退伍证明等；</w:t>
      </w:r>
    </w:p>
    <w:p>
      <w:pPr>
        <w:ind w:firstLine="645"/>
        <w:rPr>
          <w:rFonts w:hint="eastAsia" w:ascii="仿宋" w:hAnsi="仿宋" w:eastAsia="仿宋" w:cs="仿宋"/>
          <w:sz w:val="32"/>
          <w:szCs w:val="32"/>
        </w:rPr>
      </w:pPr>
      <w:r>
        <w:rPr>
          <w:rFonts w:hint="eastAsia" w:ascii="仿宋" w:hAnsi="仿宋" w:eastAsia="仿宋" w:cs="仿宋"/>
          <w:sz w:val="32"/>
          <w:szCs w:val="32"/>
        </w:rPr>
        <w:t>（5）除以上情况外，能确保登记信息与申请人身份信息一致的合法、真实、有效材料，视具体情况提供。</w:t>
      </w:r>
    </w:p>
    <w:p>
      <w:pPr>
        <w:ind w:firstLine="645"/>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2、参保单位申请时所需资料。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1、委托人身份证复印件（留存）；</w:t>
      </w:r>
    </w:p>
    <w:p>
      <w:pPr>
        <w:ind w:firstLine="645"/>
        <w:rPr>
          <w:rFonts w:hint="eastAsia" w:ascii="仿宋" w:hAnsi="仿宋" w:eastAsia="仿宋" w:cs="仿宋"/>
          <w:sz w:val="32"/>
          <w:szCs w:val="32"/>
        </w:rPr>
      </w:pPr>
      <w:r>
        <w:rPr>
          <w:rFonts w:hint="eastAsia" w:ascii="仿宋" w:hAnsi="仿宋" w:eastAsia="仿宋" w:cs="仿宋"/>
          <w:sz w:val="32"/>
          <w:szCs w:val="32"/>
        </w:rPr>
        <w:t>2、代办人身份证原件（供查验）；</w:t>
      </w:r>
    </w:p>
    <w:p>
      <w:pPr>
        <w:ind w:firstLine="645"/>
        <w:rPr>
          <w:rFonts w:cs="Times New Roman"/>
          <w:szCs w:val="32"/>
        </w:rPr>
      </w:pPr>
      <w:r>
        <w:rPr>
          <w:rFonts w:hint="eastAsia" w:ascii="仿宋" w:hAnsi="仿宋" w:eastAsia="仿宋" w:cs="仿宋"/>
          <w:sz w:val="32"/>
          <w:szCs w:val="32"/>
        </w:rPr>
        <w:t>3、参保单位申请时所需资料。</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无</w:t>
      </w:r>
    </w:p>
    <w:p>
      <w:pPr>
        <w:ind w:firstLine="640" w:firstLineChars="200"/>
        <w:rPr>
          <w:rFonts w:hint="eastAsia" w:ascii="仿宋" w:hAnsi="仿宋" w:eastAsia="仿宋" w:cs="仿宋"/>
          <w:sz w:val="32"/>
          <w:szCs w:val="32"/>
        </w:rPr>
      </w:pP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中华人民共和国社会保险法》、</w:t>
      </w:r>
      <w:r>
        <w:rPr>
          <w:rFonts w:hint="eastAsia" w:ascii="仿宋" w:hAnsi="仿宋" w:eastAsia="仿宋" w:cs="仿宋"/>
          <w:sz w:val="32"/>
          <w:szCs w:val="32"/>
        </w:rPr>
        <w:t>《关于规范企业职工基本养老保险个人帐户管理有关问题的通知》(劳社厅发〔2001〕5号)</w:t>
      </w:r>
      <w:r>
        <w:rPr>
          <w:rFonts w:hint="eastAsia" w:ascii="仿宋" w:hAnsi="仿宋" w:eastAsia="仿宋" w:cs="仿宋"/>
          <w:sz w:val="32"/>
          <w:szCs w:val="32"/>
          <w:lang w:eastAsia="zh-CN"/>
        </w:rPr>
        <w:t>、</w:t>
      </w:r>
      <w:r>
        <w:rPr>
          <w:rFonts w:hint="eastAsia" w:ascii="仿宋" w:hAnsi="仿宋" w:eastAsia="仿宋" w:cs="仿宋"/>
          <w:sz w:val="32"/>
          <w:szCs w:val="32"/>
        </w:rPr>
        <w:t>《关于进一步搞好基本养老保险个人帐户管理有关问题的通知》(劳社险中心函〔2002〕70号)。</w:t>
      </w:r>
    </w:p>
    <w:p>
      <w:pPr>
        <w:ind w:firstLine="640" w:firstLineChars="200"/>
        <w:rPr>
          <w:rFonts w:hint="eastAsia" w:ascii="仿宋" w:hAnsi="仿宋" w:eastAsia="仿宋" w:cs="仿宋"/>
          <w:sz w:val="32"/>
          <w:szCs w:val="32"/>
        </w:rPr>
      </w:pP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pStyle w:val="2"/>
        <w:ind w:left="420" w:leftChars="200" w:firstLine="218" w:firstLineChars="68"/>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ind w:left="0" w:leftChars="0" w:firstLine="0" w:firstLineChars="0"/>
        <w:rPr>
          <w:rFonts w:hint="eastAsia" w:eastAsia="仿宋_GB2312"/>
          <w:lang w:eastAsia="zh-CN"/>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事项名称：养老保险待遇发放账户维护申请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事项编码：002014002003</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rPr>
        <w:t>对离退休（职）人员领取基本养老金的银行账户信息进行变更</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退休管理</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退休管理</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kern w:val="0"/>
          <w:sz w:val="32"/>
          <w:szCs w:val="32"/>
        </w:rPr>
        <w:t>湖南省企业职工基本养老保险离退休（职）人员社会化发放信息修改申请表</w:t>
      </w:r>
      <w:r>
        <w:rPr>
          <w:rFonts w:hint="eastAsia" w:ascii="仿宋" w:hAnsi="仿宋" w:eastAsia="仿宋" w:cs="仿宋"/>
          <w:sz w:val="32"/>
          <w:szCs w:val="32"/>
        </w:rPr>
        <w:t>》（附件2）。</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kern w:val="0"/>
          <w:sz w:val="32"/>
          <w:szCs w:val="32"/>
        </w:rPr>
        <w:t>湖南省企业职工基本养老保险离退休（职）人员社会化发放信息修改申请表</w:t>
      </w:r>
      <w:r>
        <w:rPr>
          <w:rFonts w:hint="eastAsia" w:ascii="仿宋" w:hAnsi="仿宋" w:eastAsia="仿宋" w:cs="仿宋"/>
          <w:sz w:val="32"/>
          <w:szCs w:val="32"/>
        </w:rPr>
        <w:t>》；</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2、修改后的养老金领取存折（卡）复印件（供查验）；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3、身份证件原件（供查验）。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1、委托人身份证件复印件（留存）；</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2、代办人身份证件原件（供查验）；</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3、参保人申请时所需资料的1、2项。</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无</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r>
        <w:rPr>
          <w:rFonts w:hint="eastAsia" w:ascii="仿宋" w:hAnsi="仿宋" w:eastAsia="仿宋" w:cs="仿宋"/>
          <w:sz w:val="32"/>
          <w:szCs w:val="32"/>
        </w:rPr>
        <w:t>《湖南省关于改革企业职工基本养老保险金计发办法的实施意见》（湘劳社政字〔2006〕10号）</w:t>
      </w:r>
      <w:r>
        <w:rPr>
          <w:rFonts w:hint="eastAsia" w:ascii="仿宋" w:hAnsi="仿宋" w:eastAsia="仿宋" w:cs="仿宋"/>
          <w:sz w:val="32"/>
          <w:szCs w:val="32"/>
          <w:lang w:eastAsia="zh-CN"/>
        </w:rPr>
        <w:t>、</w:t>
      </w:r>
      <w:r>
        <w:rPr>
          <w:rFonts w:hint="eastAsia" w:ascii="仿宋" w:hAnsi="仿宋" w:eastAsia="仿宋" w:cs="仿宋"/>
          <w:sz w:val="32"/>
          <w:szCs w:val="32"/>
        </w:rPr>
        <w:t>《关于进一步规范省直参保企业退休审批工作相关事项的通知》（湘劳工字〔2008〕68号）。</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pStyle w:val="2"/>
        <w:ind w:left="420" w:leftChars="200" w:firstLine="218" w:firstLineChars="68"/>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8</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2732369</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事项名称：社会保险缴费申报</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事项编码：00201400300Y</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参保单位申报</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1、参保单位工资花名册（以</w:t>
      </w:r>
      <w:r>
        <w:rPr>
          <w:rFonts w:hint="eastAsia" w:ascii="仿宋" w:hAnsi="仿宋" w:eastAsia="仿宋" w:cs="仿宋"/>
          <w:sz w:val="32"/>
          <w:szCs w:val="32"/>
          <w:lang w:eastAsia="zh-CN"/>
        </w:rPr>
        <w:t>实发工资基准，基数不低于上年度全省全口径平均工资的</w:t>
      </w:r>
      <w:r>
        <w:rPr>
          <w:rFonts w:hint="eastAsia" w:ascii="仿宋" w:hAnsi="仿宋" w:eastAsia="仿宋" w:cs="仿宋"/>
          <w:sz w:val="32"/>
          <w:szCs w:val="32"/>
          <w:lang w:val="en-US" w:eastAsia="zh-CN"/>
        </w:rPr>
        <w:t>60%）</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widowControl w:val="0"/>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单位缴纳比例</w:t>
      </w:r>
      <w:r>
        <w:rPr>
          <w:rFonts w:hint="eastAsia" w:ascii="仿宋_GB2312" w:hAnsi="仿宋_GB2312" w:eastAsia="仿宋_GB2312" w:cs="仿宋_GB2312"/>
          <w:sz w:val="32"/>
          <w:szCs w:val="32"/>
          <w:lang w:val="en-US" w:eastAsia="zh-CN"/>
        </w:rPr>
        <w:t>16%，个人缴纳缴纳比例8%</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r>
        <w:rPr>
          <w:rFonts w:hint="eastAsia" w:ascii="仿宋" w:hAnsi="仿宋" w:eastAsia="仿宋" w:cs="仿宋"/>
          <w:sz w:val="32"/>
          <w:szCs w:val="32"/>
        </w:rPr>
        <w:t>《</w:t>
      </w:r>
      <w:r>
        <w:rPr>
          <w:rFonts w:hint="eastAsia" w:ascii="仿宋" w:hAnsi="仿宋" w:eastAsia="仿宋" w:cs="仿宋"/>
          <w:sz w:val="32"/>
          <w:szCs w:val="32"/>
          <w:lang w:eastAsia="zh-CN"/>
        </w:rPr>
        <w:t>社会保险费征缴暂行条例</w:t>
      </w:r>
      <w:r>
        <w:rPr>
          <w:rFonts w:hint="eastAsia" w:ascii="仿宋" w:hAnsi="仿宋" w:eastAsia="仿宋" w:cs="仿宋"/>
          <w:sz w:val="32"/>
          <w:szCs w:val="32"/>
        </w:rPr>
        <w:t>》</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pStyle w:val="2"/>
        <w:ind w:left="420" w:leftChars="200" w:firstLine="218" w:firstLineChars="68"/>
        <w:rPr>
          <w:rFonts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事项名称：缴费人员增减申报</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事项编码：002014003001</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val="0"/>
          <w:bCs w:val="0"/>
          <w:sz w:val="32"/>
          <w:szCs w:val="32"/>
          <w:lang w:eastAsia="zh-CN"/>
        </w:rPr>
        <w:t>参保单位申报</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1、参保单位异动花名册</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widowControl w:val="0"/>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单位缴纳比例</w:t>
      </w:r>
      <w:r>
        <w:rPr>
          <w:rFonts w:hint="eastAsia" w:ascii="仿宋_GB2312" w:hAnsi="仿宋_GB2312" w:eastAsia="仿宋_GB2312" w:cs="仿宋_GB2312"/>
          <w:sz w:val="32"/>
          <w:szCs w:val="32"/>
          <w:lang w:val="en-US" w:eastAsia="zh-CN"/>
        </w:rPr>
        <w:t>16%，个人缴纳缴纳比例8%</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r>
        <w:rPr>
          <w:rFonts w:hint="eastAsia" w:ascii="仿宋" w:hAnsi="仿宋" w:eastAsia="仿宋" w:cs="仿宋"/>
          <w:sz w:val="32"/>
          <w:szCs w:val="32"/>
        </w:rPr>
        <w:t>《</w:t>
      </w:r>
      <w:r>
        <w:rPr>
          <w:rFonts w:hint="eastAsia" w:ascii="仿宋" w:hAnsi="仿宋" w:eastAsia="仿宋" w:cs="仿宋"/>
          <w:sz w:val="32"/>
          <w:szCs w:val="32"/>
          <w:lang w:eastAsia="zh-CN"/>
        </w:rPr>
        <w:t>社会保险费征缴暂行条例</w:t>
      </w:r>
      <w:r>
        <w:rPr>
          <w:rFonts w:hint="eastAsia" w:ascii="仿宋" w:hAnsi="仿宋" w:eastAsia="仿宋" w:cs="仿宋"/>
          <w:sz w:val="32"/>
          <w:szCs w:val="32"/>
        </w:rPr>
        <w:t>》</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事项名称：社会保险缴费申报与变更</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事项编码：002014003002</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参保单位申报</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1、参保单位申报花名册、参保单位异动花名册</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widowControl w:val="0"/>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单位缴纳比例</w:t>
      </w:r>
      <w:r>
        <w:rPr>
          <w:rFonts w:hint="eastAsia" w:ascii="仿宋_GB2312" w:hAnsi="仿宋_GB2312" w:eastAsia="仿宋_GB2312" w:cs="仿宋_GB2312"/>
          <w:sz w:val="32"/>
          <w:szCs w:val="32"/>
          <w:lang w:val="en-US" w:eastAsia="zh-CN"/>
        </w:rPr>
        <w:t>16%，个人缴纳缴纳比例8%</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r>
        <w:rPr>
          <w:rFonts w:hint="eastAsia" w:ascii="仿宋" w:hAnsi="仿宋" w:eastAsia="仿宋" w:cs="仿宋"/>
          <w:sz w:val="32"/>
          <w:szCs w:val="32"/>
        </w:rPr>
        <w:t>《</w:t>
      </w:r>
      <w:r>
        <w:rPr>
          <w:rFonts w:hint="eastAsia" w:ascii="仿宋" w:hAnsi="仿宋" w:eastAsia="仿宋" w:cs="仿宋"/>
          <w:sz w:val="32"/>
          <w:szCs w:val="32"/>
          <w:lang w:eastAsia="zh-CN"/>
        </w:rPr>
        <w:t>社会保险费征缴暂行条例</w:t>
      </w:r>
      <w:r>
        <w:rPr>
          <w:rFonts w:hint="eastAsia" w:ascii="仿宋" w:hAnsi="仿宋" w:eastAsia="仿宋" w:cs="仿宋"/>
          <w:sz w:val="32"/>
          <w:szCs w:val="32"/>
        </w:rPr>
        <w:t>》</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事项名称：社会保险费延缴申请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事项编码：002014003003</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参保单位申报</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numPr>
          <w:ilvl w:val="0"/>
          <w:numId w:val="3"/>
        </w:numPr>
        <w:ind w:left="0" w:leftChars="0" w:firstLine="640"/>
        <w:rPr>
          <w:rFonts w:hint="eastAsia" w:ascii="仿宋_GB2312" w:hAnsi="仿宋_GB2312" w:cs="仿宋_GB2312"/>
          <w:sz w:val="32"/>
          <w:szCs w:val="32"/>
          <w:lang w:eastAsia="zh-CN"/>
        </w:rPr>
      </w:pPr>
      <w:r>
        <w:rPr>
          <w:rFonts w:hint="eastAsia" w:ascii="仿宋_GB2312" w:hAnsi="仿宋_GB2312" w:cs="仿宋_GB2312"/>
          <w:sz w:val="32"/>
          <w:szCs w:val="32"/>
          <w:lang w:eastAsia="zh-CN"/>
        </w:rPr>
        <w:t>沅江人社受理</w:t>
      </w:r>
    </w:p>
    <w:p>
      <w:pPr>
        <w:pStyle w:val="2"/>
        <w:numPr>
          <w:ilvl w:val="0"/>
          <w:numId w:val="3"/>
        </w:numPr>
        <w:ind w:left="0" w:leftChars="0" w:firstLine="640"/>
        <w:rPr>
          <w:rFonts w:ascii="仿宋_GB2312" w:hAnsi="仿宋_GB2312" w:cs="仿宋_GB2312"/>
          <w:sz w:val="32"/>
          <w:szCs w:val="32"/>
        </w:rPr>
      </w:pPr>
      <w:r>
        <w:rPr>
          <w:rFonts w:hint="eastAsia" w:ascii="仿宋_GB2312" w:hAnsi="仿宋_GB2312" w:cs="仿宋_GB2312"/>
          <w:sz w:val="32"/>
          <w:szCs w:val="32"/>
          <w:lang w:eastAsia="zh-CN"/>
        </w:rPr>
        <w:t>沅江市政府审核</w:t>
      </w:r>
    </w:p>
    <w:p>
      <w:pPr>
        <w:pStyle w:val="2"/>
        <w:numPr>
          <w:ilvl w:val="0"/>
          <w:numId w:val="3"/>
        </w:numPr>
        <w:ind w:left="0" w:leftChars="0" w:firstLine="640" w:firstLineChars="200"/>
        <w:rPr>
          <w:rFonts w:hint="eastAsia" w:ascii="仿宋_GB2312" w:hAnsi="仿宋_GB2312" w:cs="仿宋_GB2312"/>
          <w:sz w:val="32"/>
          <w:szCs w:val="32"/>
          <w:lang w:eastAsia="zh-CN"/>
        </w:rPr>
      </w:pPr>
      <w:r>
        <w:rPr>
          <w:rFonts w:hint="eastAsia" w:ascii="仿宋_GB2312" w:hAnsi="仿宋_GB2312" w:cs="仿宋_GB2312"/>
          <w:sz w:val="32"/>
          <w:szCs w:val="32"/>
          <w:lang w:eastAsia="zh-CN"/>
        </w:rPr>
        <w:t>省人社厅批准</w:t>
      </w:r>
    </w:p>
    <w:p>
      <w:pPr>
        <w:pStyle w:val="2"/>
        <w:numPr>
          <w:ilvl w:val="0"/>
          <w:numId w:val="3"/>
        </w:numPr>
        <w:ind w:left="0" w:leftChars="0" w:firstLine="640" w:firstLineChars="200"/>
        <w:rPr>
          <w:rFonts w:hint="eastAsia" w:ascii="仿宋_GB2312" w:hAnsi="仿宋_GB2312" w:cs="仿宋_GB2312"/>
          <w:sz w:val="32"/>
          <w:szCs w:val="32"/>
          <w:lang w:eastAsia="zh-CN"/>
        </w:rPr>
      </w:pPr>
      <w:r>
        <w:rPr>
          <w:rFonts w:hint="eastAsia" w:ascii="仿宋_GB2312" w:hAnsi="仿宋_GB2312" w:cs="仿宋_GB2312"/>
          <w:sz w:val="32"/>
          <w:szCs w:val="32"/>
          <w:lang w:eastAsia="zh-CN"/>
        </w:rPr>
        <w:t>人社局办结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pStyle w:val="4"/>
        <w:shd w:val="clear" w:color="auto" w:fill="FFFFFF"/>
        <w:spacing w:before="0" w:beforeAutospacing="0" w:after="0" w:afterAutospacing="0"/>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1、参保单位申请报告、</w:t>
      </w:r>
      <w:r>
        <w:rPr>
          <w:rFonts w:hint="eastAsia" w:ascii="仿宋" w:hAnsi="仿宋" w:eastAsia="仿宋" w:cs="仿宋"/>
          <w:b w:val="0"/>
          <w:bCs w:val="0"/>
          <w:kern w:val="2"/>
          <w:sz w:val="32"/>
          <w:szCs w:val="32"/>
        </w:rPr>
        <w:t>社会保险费延缴申请</w:t>
      </w:r>
      <w:r>
        <w:rPr>
          <w:rFonts w:hint="eastAsia" w:ascii="仿宋" w:hAnsi="仿宋" w:eastAsia="仿宋" w:cs="仿宋"/>
          <w:b w:val="0"/>
          <w:bCs w:val="0"/>
          <w:kern w:val="2"/>
          <w:sz w:val="32"/>
          <w:szCs w:val="32"/>
          <w:lang w:eastAsia="zh-CN"/>
        </w:rPr>
        <w:t>表、</w:t>
      </w:r>
      <w:r>
        <w:rPr>
          <w:rFonts w:hint="eastAsia" w:ascii="仿宋" w:hAnsi="仿宋" w:eastAsia="仿宋" w:cs="仿宋"/>
          <w:b w:val="0"/>
          <w:bCs w:val="0"/>
          <w:sz w:val="32"/>
          <w:szCs w:val="32"/>
          <w:lang w:val="en-US" w:eastAsia="zh-CN"/>
        </w:rPr>
        <w:t>有关证明材料</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lang w:eastAsia="zh-CN"/>
        </w:rPr>
        <w:t>特别提示：</w:t>
      </w:r>
      <w:r>
        <w:rPr>
          <w:rFonts w:hint="eastAsia" w:ascii="仿宋_GB2312" w:hAnsi="仿宋_GB2312" w:cs="仿宋_GB2312"/>
          <w:b w:val="0"/>
          <w:bCs/>
          <w:sz w:val="32"/>
          <w:szCs w:val="32"/>
          <w:lang w:eastAsia="zh-CN"/>
        </w:rPr>
        <w:t>因办理过程复杂，沅江没有办理。</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事项名称：社会保险费断缴补缴申报</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事项编码：002014003004</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pStyle w:val="4"/>
        <w:shd w:val="clear" w:color="auto" w:fill="FFFFFF"/>
        <w:spacing w:before="0" w:beforeAutospacing="0" w:after="0" w:afterAutospacing="0"/>
        <w:ind w:firstLine="643" w:firstLineChars="200"/>
        <w:jc w:val="both"/>
        <w:rPr>
          <w:rFonts w:hint="eastAsia" w:ascii="仿宋" w:hAnsi="仿宋" w:eastAsia="仿宋" w:cs="仿宋"/>
          <w:b w:val="0"/>
          <w:bCs w:val="0"/>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b w:val="0"/>
          <w:bCs w:val="0"/>
          <w:sz w:val="32"/>
          <w:szCs w:val="32"/>
        </w:rPr>
        <w:t>参保单位、参保人申请或有关部门移送</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autoSpaceDE w:val="0"/>
        <w:autoSpaceDN w:val="0"/>
        <w:ind w:firstLine="420" w:firstLineChars="200"/>
        <w:rPr>
          <w:rFonts w:hint="eastAsia" w:ascii="仿宋" w:hAnsi="仿宋" w:eastAsia="仿宋" w:cs="仿宋"/>
          <w:sz w:val="32"/>
          <w:szCs w:val="32"/>
        </w:rPr>
      </w:pPr>
      <w:r>
        <w:rPr>
          <w:rFonts w:hint="eastAsia" w:ascii="仿宋_GB2312" w:hAnsi="仿宋_GB2312" w:cs="仿宋_GB2312"/>
          <w:szCs w:val="32"/>
        </w:rPr>
        <w:t>（</w:t>
      </w:r>
      <w:r>
        <w:rPr>
          <w:rFonts w:hint="eastAsia" w:ascii="仿宋" w:hAnsi="仿宋" w:eastAsia="仿宋" w:cs="仿宋"/>
          <w:sz w:val="32"/>
          <w:szCs w:val="32"/>
        </w:rPr>
        <w:t>一）参保单位申请时所需资料：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1、《湖南省企业职工基本养老保险断档补缴申请表》（附件2）；</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一次性补缴超过三年的，另需提供人民法院、审计部门、实施劳动保障监察的行政部门或劳动争议仲裁委员会等部门出具的具有法律效力证明补缴期间存在劳动关系的相应文书（可以由有关部门移送）或《承诺书》（附件3）。</w:t>
      </w:r>
    </w:p>
    <w:p>
      <w:pPr>
        <w:widowControl w:val="0"/>
        <w:autoSpaceDE w:val="0"/>
        <w:autoSpaceDN w:val="0"/>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1、《湖南省企业职工基本养老保险断档补缴申请表》； </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2、人民法院、审计部门、实施劳动保障监察的行政部门或劳动争议仲裁委员会等部门出具的具有法律效力证明补缴期间存在劳动关系和存续劳动关系期间工资收入水平的相应文书；</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3、身份证原件（供查验）。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1、委托人身份证复印件（留存）；</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2、代办人身份证原件（供查验）；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3、申请人申请中所列资料的1、2项。</w:t>
      </w:r>
    </w:p>
    <w:p>
      <w:pPr>
        <w:widowControl w:val="0"/>
        <w:autoSpaceDE w:val="0"/>
        <w:autoSpaceDN w:val="0"/>
        <w:ind w:firstLine="640" w:firstLineChars="200"/>
        <w:rPr>
          <w:rFonts w:hint="eastAsia" w:ascii="仿宋" w:hAnsi="仿宋" w:eastAsia="仿宋" w:cs="仿宋"/>
          <w:sz w:val="32"/>
          <w:szCs w:val="32"/>
        </w:rPr>
      </w:pPr>
      <w:r>
        <w:rPr>
          <w:rFonts w:hint="eastAsia" w:ascii="仿宋" w:hAnsi="仿宋" w:eastAsia="仿宋" w:cs="仿宋"/>
          <w:sz w:val="32"/>
          <w:szCs w:val="32"/>
        </w:rPr>
        <w:t>（四）其他部门（单位）移送或申请时所需资料：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人民法院、审计部门、实施劳动保障监察的行政部门或劳动争议仲裁委员会等部门出具的具有法律效力证明断档期间工资收入水平的相应文书、工资证明。</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承诺件</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事项名称：社会保险费欠费补缴申报</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事项编码：002014003004</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pStyle w:val="4"/>
        <w:shd w:val="clear" w:color="auto" w:fill="FFFFFF"/>
        <w:spacing w:before="0" w:beforeAutospacing="0" w:after="0" w:afterAutospacing="0"/>
        <w:ind w:firstLine="643" w:firstLineChars="200"/>
        <w:jc w:val="both"/>
        <w:rPr>
          <w:rFonts w:hint="eastAsia" w:ascii="仿宋" w:hAnsi="仿宋" w:eastAsia="仿宋" w:cs="仿宋"/>
          <w:b w:val="0"/>
          <w:bCs w:val="0"/>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b w:val="0"/>
          <w:bCs w:val="0"/>
          <w:sz w:val="32"/>
          <w:szCs w:val="32"/>
        </w:rPr>
        <w:t>按时申报了缴费工资并核定了应缴基本养老保险费费，但未按时足额缴纳的参保单位</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pStyle w:val="2"/>
        <w:ind w:left="0" w:leftChars="0" w:firstLine="640"/>
        <w:rPr>
          <w:rFonts w:hint="eastAsia" w:ascii="仿宋" w:hAnsi="仿宋" w:eastAsia="仿宋" w:cs="仿宋"/>
          <w:sz w:val="32"/>
          <w:szCs w:val="32"/>
        </w:rPr>
      </w:pPr>
      <w:r>
        <w:rPr>
          <w:rFonts w:hint="eastAsia" w:ascii="仿宋" w:hAnsi="仿宋" w:eastAsia="仿宋" w:cs="仿宋"/>
          <w:sz w:val="32"/>
          <w:szCs w:val="32"/>
        </w:rPr>
        <w:t>《湖南省企业职工基本养老保险个人欠费补缴申请表》</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事项名称：社会保险费缴纳</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事项编码：002014004001</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pStyle w:val="4"/>
        <w:shd w:val="clear" w:color="auto" w:fill="FFFFFF"/>
        <w:spacing w:before="0" w:beforeAutospacing="0" w:after="0" w:afterAutospacing="0"/>
        <w:ind w:firstLine="643" w:firstLineChars="200"/>
        <w:jc w:val="both"/>
        <w:rPr>
          <w:rFonts w:hint="eastAsia" w:ascii="仿宋" w:hAnsi="仿宋" w:eastAsia="仿宋_GB2312" w:cs="仿宋"/>
          <w:b w:val="0"/>
          <w:bCs w:val="0"/>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b w:val="0"/>
          <w:bCs w:val="0"/>
          <w:sz w:val="32"/>
          <w:szCs w:val="32"/>
          <w:lang w:eastAsia="zh-CN"/>
        </w:rPr>
        <w:t>参保单位和个人</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numPr>
          <w:ilvl w:val="0"/>
          <w:numId w:val="4"/>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参保单位工资花名册</w:t>
      </w:r>
    </w:p>
    <w:p>
      <w:pPr>
        <w:pStyle w:val="2"/>
        <w:numPr>
          <w:ilvl w:val="0"/>
          <w:numId w:val="4"/>
        </w:numPr>
        <w:ind w:left="0" w:leftChars="0" w:firstLine="640" w:firstLineChars="200"/>
        <w:rPr>
          <w:rFonts w:hint="eastAsia" w:ascii="仿宋" w:hAnsi="仿宋" w:eastAsia="仿宋" w:cs="仿宋"/>
          <w:lang w:val="en-US" w:eastAsia="zh-CN"/>
        </w:rPr>
      </w:pPr>
      <w:r>
        <w:rPr>
          <w:rFonts w:hint="eastAsia" w:ascii="仿宋" w:hAnsi="仿宋" w:eastAsia="仿宋" w:cs="仿宋"/>
          <w:sz w:val="32"/>
          <w:szCs w:val="32"/>
          <w:lang w:val="en-US" w:eastAsia="zh-CN"/>
        </w:rPr>
        <w:t>身份证</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default"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：单位缴纳比例（单位部分</w:t>
      </w:r>
      <w:r>
        <w:rPr>
          <w:rFonts w:hint="eastAsia" w:ascii="仿宋" w:hAnsi="仿宋" w:eastAsia="仿宋" w:cs="仿宋"/>
          <w:b/>
          <w:bCs/>
          <w:sz w:val="32"/>
          <w:szCs w:val="32"/>
          <w:lang w:val="en-US" w:eastAsia="zh-CN"/>
        </w:rPr>
        <w:t>16%，个人8%）；灵活就业缴纳比例20%；</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2"/>
        <w:ind w:left="0" w:leftChars="0" w:firstLine="640"/>
        <w:rPr>
          <w:rFonts w:hint="eastAsia" w:ascii="仿宋" w:hAnsi="仿宋" w:eastAsia="仿宋" w:cs="仿宋"/>
          <w:sz w:val="32"/>
          <w:szCs w:val="32"/>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事项名称：社会保险参保缴费记录查询</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事项编码：00201400500Y</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pStyle w:val="4"/>
        <w:shd w:val="clear" w:color="auto" w:fill="FFFFFF"/>
        <w:spacing w:before="0" w:beforeAutospacing="0" w:after="0" w:afterAutospacing="0"/>
        <w:ind w:firstLine="643" w:firstLineChars="200"/>
        <w:jc w:val="both"/>
        <w:rPr>
          <w:rFonts w:hint="eastAsia" w:ascii="仿宋" w:hAnsi="仿宋" w:eastAsia="仿宋_GB2312" w:cs="仿宋"/>
          <w:b w:val="0"/>
          <w:bCs w:val="0"/>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b w:val="0"/>
          <w:bCs w:val="0"/>
          <w:sz w:val="32"/>
          <w:szCs w:val="32"/>
          <w:lang w:eastAsia="zh-CN"/>
        </w:rPr>
        <w:t>参保单位和个人</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pStyle w:val="2"/>
        <w:numPr>
          <w:ilvl w:val="0"/>
          <w:numId w:val="0"/>
        </w:numPr>
        <w:ind w:leftChars="200" w:firstLine="320" w:firstLineChars="100"/>
        <w:rPr>
          <w:rFonts w:hint="eastAsia" w:ascii="仿宋" w:hAnsi="仿宋" w:eastAsia="仿宋" w:cs="仿宋"/>
          <w:lang w:val="en-US" w:eastAsia="zh-CN"/>
        </w:rPr>
      </w:pPr>
      <w:r>
        <w:rPr>
          <w:rFonts w:hint="eastAsia" w:ascii="仿宋" w:hAnsi="仿宋" w:eastAsia="仿宋" w:cs="仿宋"/>
          <w:sz w:val="32"/>
          <w:szCs w:val="32"/>
          <w:lang w:val="en-US" w:eastAsia="zh-CN"/>
        </w:rPr>
        <w:t>1.单位介绍信、身份证</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事项名称：单位参保证明查询打印</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事项编码：002014005001</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pStyle w:val="4"/>
        <w:shd w:val="clear" w:color="auto" w:fill="FFFFFF"/>
        <w:spacing w:before="0" w:beforeAutospacing="0" w:after="0" w:afterAutospacing="0"/>
        <w:ind w:firstLine="643" w:firstLineChars="200"/>
        <w:jc w:val="both"/>
        <w:rPr>
          <w:rFonts w:hint="eastAsia" w:ascii="仿宋" w:hAnsi="仿宋" w:eastAsia="仿宋" w:cs="仿宋"/>
          <w:b w:val="0"/>
          <w:bCs w:val="0"/>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rPr>
        <w:t>参保单位、有关部门申请。</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参保登记</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一）参保单位申请时所需资料：</w:t>
      </w:r>
    </w:p>
    <w:p>
      <w:pPr>
        <w:widowControl w:val="0"/>
        <w:ind w:firstLine="960" w:firstLineChars="300"/>
        <w:rPr>
          <w:rFonts w:hint="eastAsia" w:ascii="仿宋" w:hAnsi="仿宋" w:eastAsia="仿宋" w:cs="仿宋"/>
          <w:sz w:val="32"/>
          <w:szCs w:val="32"/>
        </w:rPr>
      </w:pPr>
      <w:r>
        <w:rPr>
          <w:rFonts w:hint="eastAsia" w:ascii="仿宋" w:hAnsi="仿宋" w:eastAsia="仿宋" w:cs="仿宋"/>
          <w:sz w:val="32"/>
          <w:szCs w:val="32"/>
        </w:rPr>
        <w:t>1、单位介绍信；</w:t>
      </w:r>
    </w:p>
    <w:p>
      <w:pPr>
        <w:widowControl w:val="0"/>
        <w:ind w:firstLine="960" w:firstLineChars="300"/>
        <w:rPr>
          <w:rFonts w:hint="eastAsia" w:ascii="仿宋" w:hAnsi="仿宋" w:eastAsia="仿宋" w:cs="仿宋"/>
          <w:sz w:val="32"/>
          <w:szCs w:val="32"/>
        </w:rPr>
      </w:pPr>
      <w:r>
        <w:rPr>
          <w:rFonts w:hint="eastAsia" w:ascii="仿宋" w:hAnsi="仿宋" w:eastAsia="仿宋" w:cs="仿宋"/>
          <w:sz w:val="32"/>
          <w:szCs w:val="32"/>
        </w:rPr>
        <w:t>2、代办人身份证原件（供查验）。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（二）其他相关部门申请时所需资料：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具有法律效力的相关文书。</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r>
        <w:rPr>
          <w:rFonts w:hint="eastAsia" w:ascii="仿宋" w:hAnsi="仿宋" w:eastAsia="仿宋" w:cs="仿宋"/>
          <w:sz w:val="32"/>
          <w:szCs w:val="32"/>
        </w:rPr>
        <w:t>《社会保险费征缴暂行条例》</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5</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2801840</w:t>
      </w:r>
      <w:r>
        <w:rPr>
          <w:rFonts w:hint="eastAsia" w:ascii="仿宋_GB2312" w:hAnsi="仿宋_GB2312" w:cs="仿宋_GB2312"/>
          <w:sz w:val="32"/>
          <w:szCs w:val="32"/>
        </w:rPr>
        <w:t>）</w:t>
      </w: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事项名称：个人权益记录查询打印</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事项编码：002014005002</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pStyle w:val="4"/>
        <w:shd w:val="clear" w:color="auto" w:fill="FFFFFF"/>
        <w:spacing w:before="0" w:beforeAutospacing="0" w:after="0" w:afterAutospacing="0"/>
        <w:ind w:firstLine="643" w:firstLineChars="200"/>
        <w:jc w:val="both"/>
        <w:rPr>
          <w:rFonts w:hint="eastAsia" w:ascii="仿宋" w:hAnsi="仿宋" w:eastAsia="仿宋" w:cs="仿宋"/>
          <w:b w:val="0"/>
          <w:bCs w:val="0"/>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rPr>
        <w:t>参保单位、参保人及有关部门申请</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adjustRightInd w:val="0"/>
        <w:snapToGrid w:val="0"/>
        <w:ind w:firstLine="640" w:firstLineChars="200"/>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widowControl w:val="0"/>
        <w:ind w:firstLine="960" w:firstLineChars="300"/>
        <w:jc w:val="left"/>
        <w:rPr>
          <w:rFonts w:hint="eastAsia" w:ascii="仿宋" w:hAnsi="仿宋" w:eastAsia="仿宋" w:cs="仿宋"/>
          <w:bCs/>
          <w:sz w:val="32"/>
          <w:szCs w:val="32"/>
        </w:rPr>
      </w:pPr>
      <w:r>
        <w:rPr>
          <w:rFonts w:hint="eastAsia" w:ascii="仿宋" w:hAnsi="仿宋" w:eastAsia="仿宋" w:cs="仿宋"/>
          <w:sz w:val="32"/>
          <w:szCs w:val="32"/>
        </w:rPr>
        <w:t>1、</w:t>
      </w:r>
      <w:r>
        <w:rPr>
          <w:rFonts w:hint="eastAsia" w:ascii="仿宋" w:hAnsi="仿宋" w:eastAsia="仿宋" w:cs="仿宋"/>
          <w:bCs/>
          <w:sz w:val="32"/>
          <w:szCs w:val="32"/>
        </w:rPr>
        <w:t>《湖南省企业职工基本养老保险出具〈个人参保证明〉申请表》（附件2）</w:t>
      </w:r>
      <w:r>
        <w:rPr>
          <w:rFonts w:hint="eastAsia" w:ascii="仿宋" w:hAnsi="仿宋" w:eastAsia="仿宋" w:cs="仿宋"/>
          <w:sz w:val="32"/>
          <w:szCs w:val="32"/>
        </w:rPr>
        <w:t>。</w:t>
      </w:r>
    </w:p>
    <w:p>
      <w:pPr>
        <w:widowControl w:val="0"/>
        <w:ind w:firstLine="640" w:firstLineChars="200"/>
        <w:jc w:val="left"/>
        <w:rPr>
          <w:rFonts w:hint="eastAsia" w:ascii="仿宋" w:hAnsi="仿宋" w:eastAsia="仿宋" w:cs="仿宋"/>
          <w:bCs/>
          <w:sz w:val="32"/>
          <w:szCs w:val="32"/>
        </w:rPr>
      </w:pPr>
      <w:r>
        <w:rPr>
          <w:rFonts w:hint="eastAsia" w:ascii="仿宋" w:hAnsi="仿宋" w:eastAsia="仿宋" w:cs="仿宋"/>
          <w:sz w:val="32"/>
          <w:szCs w:val="32"/>
        </w:rPr>
        <w:t>（二）参保人申请时所需资料：</w:t>
      </w:r>
    </w:p>
    <w:p>
      <w:pPr>
        <w:widowControl w:val="0"/>
        <w:adjustRightInd w:val="0"/>
        <w:snapToGrid w:val="0"/>
        <w:ind w:firstLine="960" w:firstLineChars="300"/>
        <w:rPr>
          <w:rFonts w:hint="eastAsia" w:ascii="仿宋" w:hAnsi="仿宋" w:eastAsia="仿宋" w:cs="仿宋"/>
          <w:sz w:val="32"/>
          <w:szCs w:val="32"/>
        </w:rPr>
      </w:pPr>
      <w:r>
        <w:rPr>
          <w:rFonts w:hint="eastAsia" w:ascii="仿宋" w:hAnsi="仿宋" w:eastAsia="仿宋" w:cs="仿宋"/>
          <w:sz w:val="32"/>
          <w:szCs w:val="32"/>
        </w:rPr>
        <w:t>身份证原件（供查验）。</w:t>
      </w:r>
    </w:p>
    <w:p>
      <w:pPr>
        <w:widowControl w:val="0"/>
        <w:adjustRightInd w:val="0"/>
        <w:snapToGrid w:val="0"/>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widowControl w:val="0"/>
        <w:adjustRightInd w:val="0"/>
        <w:snapToGrid w:val="0"/>
        <w:ind w:firstLine="960" w:firstLineChars="300"/>
        <w:rPr>
          <w:rFonts w:hint="eastAsia" w:ascii="仿宋" w:hAnsi="仿宋" w:eastAsia="仿宋" w:cs="仿宋"/>
          <w:bCs/>
          <w:sz w:val="32"/>
          <w:szCs w:val="32"/>
        </w:rPr>
      </w:pPr>
      <w:r>
        <w:rPr>
          <w:rFonts w:hint="eastAsia" w:ascii="仿宋" w:hAnsi="仿宋" w:eastAsia="仿宋" w:cs="仿宋"/>
          <w:bCs/>
          <w:sz w:val="32"/>
          <w:szCs w:val="32"/>
        </w:rPr>
        <w:t>1、《湖南省企业职工基本养老保险出具〈个人参保证明〉申请表》；</w:t>
      </w:r>
    </w:p>
    <w:p>
      <w:pPr>
        <w:widowControl w:val="0"/>
        <w:adjustRightInd w:val="0"/>
        <w:snapToGrid w:val="0"/>
        <w:ind w:firstLine="960" w:firstLineChars="300"/>
        <w:rPr>
          <w:rFonts w:hint="eastAsia" w:ascii="仿宋" w:hAnsi="仿宋" w:eastAsia="仿宋" w:cs="仿宋"/>
          <w:bCs/>
          <w:sz w:val="32"/>
          <w:szCs w:val="32"/>
        </w:rPr>
      </w:pPr>
      <w:r>
        <w:rPr>
          <w:rFonts w:hint="eastAsia" w:ascii="仿宋" w:hAnsi="仿宋" w:eastAsia="仿宋" w:cs="仿宋"/>
          <w:bCs/>
          <w:sz w:val="32"/>
          <w:szCs w:val="32"/>
        </w:rPr>
        <w:t>2、委托人身份证复印件（留存）；</w:t>
      </w:r>
    </w:p>
    <w:p>
      <w:pPr>
        <w:widowControl w:val="0"/>
        <w:adjustRightInd w:val="0"/>
        <w:snapToGrid w:val="0"/>
        <w:ind w:firstLine="960" w:firstLineChars="300"/>
        <w:rPr>
          <w:rFonts w:hint="eastAsia" w:ascii="仿宋" w:hAnsi="仿宋" w:eastAsia="仿宋" w:cs="仿宋"/>
          <w:bCs/>
          <w:sz w:val="32"/>
          <w:szCs w:val="32"/>
        </w:rPr>
      </w:pPr>
      <w:r>
        <w:rPr>
          <w:rFonts w:hint="eastAsia" w:ascii="仿宋" w:hAnsi="仿宋" w:eastAsia="仿宋" w:cs="仿宋"/>
          <w:bCs/>
          <w:sz w:val="32"/>
          <w:szCs w:val="32"/>
        </w:rPr>
        <w:t>3、代办人身份证原件（供查验）。</w:t>
      </w:r>
    </w:p>
    <w:p>
      <w:pPr>
        <w:widowControl w:val="0"/>
        <w:adjustRightInd w:val="0"/>
        <w:snapToGrid w:val="0"/>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四）其他相关部门申请时所需资料：</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具有法律效力的相关文书。</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r>
        <w:rPr>
          <w:rFonts w:hint="eastAsia" w:ascii="仿宋" w:hAnsi="仿宋" w:eastAsia="仿宋" w:cs="仿宋"/>
          <w:sz w:val="32"/>
          <w:szCs w:val="32"/>
        </w:rPr>
        <w:t>《社会保险费征缴暂行条例》</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事项名称：养老保险服务</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事项编码：00201400600Y</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pStyle w:val="4"/>
        <w:shd w:val="clear" w:color="auto" w:fill="FFFFFF"/>
        <w:spacing w:before="0" w:beforeAutospacing="0" w:after="0" w:afterAutospacing="0"/>
        <w:ind w:firstLine="643" w:firstLineChars="200"/>
        <w:jc w:val="both"/>
        <w:rPr>
          <w:rFonts w:hint="eastAsia" w:ascii="仿宋" w:hAnsi="仿宋" w:eastAsia="仿宋" w:cs="仿宋"/>
          <w:b w:val="0"/>
          <w:bCs w:val="0"/>
          <w:sz w:val="32"/>
          <w:szCs w:val="32"/>
          <w:lang w:val="en-US" w:eastAsia="zh-CN"/>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rPr>
        <w:t>参保单位、参保人及有关部门申请</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keepNext w:val="0"/>
        <w:keepLines w:val="0"/>
        <w:pageBreakBefore w:val="0"/>
        <w:widowControl w:val="0"/>
        <w:kinsoku/>
        <w:wordWrap/>
        <w:overflowPunct/>
        <w:topLinePunct w:val="0"/>
        <w:autoSpaceDE/>
        <w:autoSpaceDN/>
        <w:bidi w:val="0"/>
        <w:ind w:firstLine="960" w:firstLineChars="300"/>
        <w:jc w:val="left"/>
        <w:textAlignment w:val="auto"/>
        <w:rPr>
          <w:rFonts w:hint="eastAsia" w:ascii="仿宋" w:hAnsi="仿宋" w:eastAsia="仿宋" w:cs="仿宋"/>
          <w:bCs/>
          <w:sz w:val="32"/>
          <w:szCs w:val="32"/>
          <w:lang w:eastAsia="zh-CN"/>
        </w:rPr>
      </w:pPr>
      <w:r>
        <w:rPr>
          <w:rFonts w:hint="eastAsia" w:ascii="仿宋" w:hAnsi="仿宋" w:eastAsia="仿宋" w:cs="仿宋"/>
          <w:sz w:val="32"/>
          <w:szCs w:val="32"/>
        </w:rPr>
        <w:t>1、</w:t>
      </w:r>
      <w:r>
        <w:rPr>
          <w:rFonts w:hint="eastAsia" w:ascii="仿宋" w:hAnsi="仿宋" w:eastAsia="仿宋" w:cs="仿宋"/>
          <w:bCs/>
          <w:sz w:val="32"/>
          <w:szCs w:val="32"/>
          <w:lang w:eastAsia="zh-CN"/>
        </w:rPr>
        <w:t>参保单位开出介绍信</w:t>
      </w:r>
    </w:p>
    <w:p>
      <w:pPr>
        <w:keepNext w:val="0"/>
        <w:keepLines w:val="0"/>
        <w:pageBreakBefore w:val="0"/>
        <w:widowControl w:val="0"/>
        <w:kinsoku/>
        <w:wordWrap/>
        <w:overflowPunct/>
        <w:topLinePunct w:val="0"/>
        <w:autoSpaceDE/>
        <w:autoSpaceDN/>
        <w:bidi w:val="0"/>
        <w:ind w:firstLine="640" w:firstLineChars="200"/>
        <w:jc w:val="left"/>
        <w:textAlignment w:val="auto"/>
        <w:rPr>
          <w:rFonts w:hint="eastAsia" w:ascii="仿宋" w:hAnsi="仿宋" w:eastAsia="仿宋" w:cs="仿宋"/>
          <w:bCs/>
          <w:sz w:val="32"/>
          <w:szCs w:val="32"/>
        </w:rPr>
      </w:pPr>
      <w:r>
        <w:rPr>
          <w:rFonts w:hint="eastAsia" w:ascii="仿宋" w:hAnsi="仿宋" w:eastAsia="仿宋" w:cs="仿宋"/>
          <w:sz w:val="32"/>
          <w:szCs w:val="32"/>
        </w:rPr>
        <w:t>（二）参保人申请时所需资料：</w:t>
      </w:r>
    </w:p>
    <w:p>
      <w:pPr>
        <w:keepNext w:val="0"/>
        <w:keepLines w:val="0"/>
        <w:pageBreakBefore w:val="0"/>
        <w:widowControl w:val="0"/>
        <w:kinsoku/>
        <w:wordWrap/>
        <w:overflowPunct/>
        <w:topLinePunct w:val="0"/>
        <w:autoSpaceDE/>
        <w:autoSpaceDN/>
        <w:bidi w:val="0"/>
        <w:adjustRightInd w:val="0"/>
        <w:snapToGrid w:val="0"/>
        <w:ind w:firstLine="960" w:firstLineChars="300"/>
        <w:textAlignment w:val="auto"/>
        <w:rPr>
          <w:rFonts w:hint="eastAsia" w:ascii="仿宋" w:hAnsi="仿宋" w:eastAsia="仿宋" w:cs="仿宋"/>
          <w:sz w:val="32"/>
          <w:szCs w:val="32"/>
        </w:rPr>
      </w:pPr>
      <w:r>
        <w:rPr>
          <w:rFonts w:hint="eastAsia" w:ascii="仿宋" w:hAnsi="仿宋" w:eastAsia="仿宋" w:cs="仿宋"/>
          <w:sz w:val="32"/>
          <w:szCs w:val="32"/>
        </w:rPr>
        <w:t>身份证原件（供查验）。</w:t>
      </w:r>
    </w:p>
    <w:p>
      <w:pPr>
        <w:keepNext w:val="0"/>
        <w:keepLines w:val="0"/>
        <w:pageBreakBefore w:val="0"/>
        <w:widowControl w:val="0"/>
        <w:kinsoku/>
        <w:wordWrap/>
        <w:overflowPunct/>
        <w:topLinePunct w:val="0"/>
        <w:autoSpaceDE/>
        <w:autoSpaceDN/>
        <w:bidi w:val="0"/>
        <w:adjustRightInd w:val="0"/>
        <w:snapToGrid w:val="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keepNext w:val="0"/>
        <w:keepLines w:val="0"/>
        <w:pageBreakBefore w:val="0"/>
        <w:widowControl w:val="0"/>
        <w:kinsoku/>
        <w:wordWrap/>
        <w:overflowPunct/>
        <w:topLinePunct w:val="0"/>
        <w:autoSpaceDE/>
        <w:autoSpaceDN/>
        <w:bidi w:val="0"/>
        <w:adjustRightInd w:val="0"/>
        <w:snapToGrid w:val="0"/>
        <w:ind w:firstLine="960" w:firstLineChars="300"/>
        <w:textAlignment w:val="auto"/>
        <w:rPr>
          <w:rFonts w:hint="eastAsia" w:ascii="仿宋" w:hAnsi="仿宋" w:eastAsia="仿宋" w:cs="仿宋"/>
          <w:bCs/>
          <w:sz w:val="32"/>
          <w:szCs w:val="32"/>
        </w:rPr>
      </w:pPr>
      <w:r>
        <w:rPr>
          <w:rFonts w:hint="eastAsia" w:ascii="仿宋" w:hAnsi="仿宋" w:eastAsia="仿宋" w:cs="仿宋"/>
          <w:bCs/>
          <w:sz w:val="32"/>
          <w:szCs w:val="32"/>
          <w:lang w:val="en-US" w:eastAsia="zh-CN"/>
        </w:rPr>
        <w:t>1</w:t>
      </w:r>
      <w:r>
        <w:rPr>
          <w:rFonts w:hint="eastAsia" w:ascii="仿宋" w:hAnsi="仿宋" w:eastAsia="仿宋" w:cs="仿宋"/>
          <w:bCs/>
          <w:sz w:val="32"/>
          <w:szCs w:val="32"/>
        </w:rPr>
        <w:t>、委托人身份证复印件（留存）；</w:t>
      </w:r>
    </w:p>
    <w:p>
      <w:pPr>
        <w:keepNext w:val="0"/>
        <w:keepLines w:val="0"/>
        <w:pageBreakBefore w:val="0"/>
        <w:widowControl w:val="0"/>
        <w:kinsoku/>
        <w:wordWrap/>
        <w:overflowPunct/>
        <w:topLinePunct w:val="0"/>
        <w:autoSpaceDE/>
        <w:autoSpaceDN/>
        <w:bidi w:val="0"/>
        <w:adjustRightInd w:val="0"/>
        <w:snapToGrid w:val="0"/>
        <w:ind w:firstLine="960" w:firstLineChars="300"/>
        <w:textAlignment w:val="auto"/>
        <w:rPr>
          <w:rFonts w:hint="eastAsia" w:ascii="仿宋" w:hAnsi="仿宋" w:eastAsia="仿宋" w:cs="仿宋"/>
          <w:bCs/>
          <w:sz w:val="32"/>
          <w:szCs w:val="32"/>
        </w:rPr>
      </w:pPr>
      <w:r>
        <w:rPr>
          <w:rFonts w:hint="eastAsia" w:ascii="仿宋" w:hAnsi="仿宋" w:eastAsia="仿宋" w:cs="仿宋"/>
          <w:bCs/>
          <w:sz w:val="32"/>
          <w:szCs w:val="32"/>
          <w:lang w:val="en-US" w:eastAsia="zh-CN"/>
        </w:rPr>
        <w:t>2</w:t>
      </w:r>
      <w:r>
        <w:rPr>
          <w:rFonts w:hint="eastAsia" w:ascii="仿宋" w:hAnsi="仿宋" w:eastAsia="仿宋" w:cs="仿宋"/>
          <w:bCs/>
          <w:sz w:val="32"/>
          <w:szCs w:val="32"/>
        </w:rPr>
        <w:t>、代办人身份证原件（供查验）。</w:t>
      </w:r>
    </w:p>
    <w:p>
      <w:pPr>
        <w:keepNext w:val="0"/>
        <w:keepLines w:val="0"/>
        <w:pageBreakBefore w:val="0"/>
        <w:widowControl w:val="0"/>
        <w:kinsoku/>
        <w:wordWrap/>
        <w:overflowPunct/>
        <w:topLinePunct w:val="0"/>
        <w:autoSpaceDE/>
        <w:autoSpaceDN/>
        <w:bidi w:val="0"/>
        <w:adjustRightInd w:val="0"/>
        <w:snapToGrid w:val="0"/>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四）其他相关部门申请时所需资料：</w:t>
      </w:r>
    </w:p>
    <w:p>
      <w:pPr>
        <w:keepNext w:val="0"/>
        <w:keepLines w:val="0"/>
        <w:pageBreakBefore w:val="0"/>
        <w:widowControl w:val="0"/>
        <w:kinsoku/>
        <w:wordWrap/>
        <w:overflowPunct/>
        <w:topLinePunct w:val="0"/>
        <w:autoSpaceDE/>
        <w:autoSpaceDN/>
        <w:bidi w:val="0"/>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具有法律效力的相关文书。</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widowControl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r>
        <w:rPr>
          <w:rFonts w:hint="eastAsia" w:ascii="仿宋" w:hAnsi="仿宋" w:eastAsia="仿宋" w:cs="仿宋"/>
          <w:sz w:val="32"/>
          <w:szCs w:val="32"/>
        </w:rPr>
        <w:t>《社会保险费征缴暂行条例》</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事项名称：职工正常退休(职)申请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事项编码：002014006001</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rPr>
        <w:t>参保单位或参保人（灵活就业人员）申请</w:t>
      </w:r>
      <w:r>
        <w:rPr>
          <w:rFonts w:hint="eastAsia" w:ascii="仿宋" w:hAnsi="仿宋" w:eastAsia="仿宋" w:cs="仿宋"/>
          <w:sz w:val="32"/>
          <w:szCs w:val="32"/>
          <w:lang w:eastAsia="zh-CN"/>
        </w:rPr>
        <w:t>，</w:t>
      </w:r>
      <w:r>
        <w:rPr>
          <w:rFonts w:hint="eastAsia" w:ascii="仿宋" w:hAnsi="仿宋" w:eastAsia="仿宋" w:cs="仿宋"/>
          <w:sz w:val="32"/>
          <w:szCs w:val="32"/>
        </w:rPr>
        <w:t>核定企业职工养老保险基本养老金领取资格的过程。</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退休管理</w:t>
      </w:r>
      <w:r>
        <w:rPr>
          <w:rFonts w:hint="eastAsia" w:ascii="仿宋_GB2312" w:hAnsi="仿宋_GB2312" w:cs="仿宋_GB2312"/>
          <w:sz w:val="32"/>
          <w:szCs w:val="32"/>
        </w:rPr>
        <w:t>窗口办结</w:t>
      </w:r>
    </w:p>
    <w:p>
      <w:pPr>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一）参保单位申请时所需资料：</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《湖南省参加企业职工养老保险人员领取基本养老金资格审核申请审批表》</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1、《湖南省参加企业职工养老保险人员领取基本养老金资格审核申请审批表》;</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2、身份证件原件（供查验）</w:t>
      </w:r>
      <w:r>
        <w:rPr>
          <w:rFonts w:hint="eastAsia" w:ascii="仿宋" w:hAnsi="仿宋" w:eastAsia="仿宋" w:cs="仿宋"/>
          <w:sz w:val="32"/>
          <w:szCs w:val="32"/>
          <w:lang w:eastAsia="zh-CN"/>
        </w:rPr>
        <w:t>、复印件</w:t>
      </w:r>
      <w:r>
        <w:rPr>
          <w:rFonts w:hint="eastAsia" w:ascii="仿宋" w:hAnsi="仿宋" w:eastAsia="仿宋" w:cs="仿宋"/>
          <w:sz w:val="32"/>
          <w:szCs w:val="32"/>
        </w:rPr>
        <w:t>。</w:t>
      </w:r>
    </w:p>
    <w:p>
      <w:pPr>
        <w:pStyle w:val="2"/>
        <w:ind w:left="0" w:leftChars="0" w:firstLine="0" w:firstLineChars="0"/>
        <w:rPr>
          <w:rFonts w:hint="default" w:eastAsia="仿宋"/>
          <w:lang w:val="en-US" w:eastAsia="zh-CN"/>
        </w:rPr>
      </w:pPr>
      <w:r>
        <w:rPr>
          <w:rFonts w:hint="eastAsia" w:eastAsia="仿宋"/>
          <w:lang w:val="en-US" w:eastAsia="zh-CN"/>
        </w:rPr>
        <w:t xml:space="preserve">     </w:t>
      </w:r>
      <w:r>
        <w:rPr>
          <w:rFonts w:hint="eastAsia" w:ascii="仿宋" w:hAnsi="仿宋" w:eastAsia="仿宋" w:cs="仿宋"/>
          <w:sz w:val="32"/>
          <w:szCs w:val="32"/>
          <w:lang w:val="en-US" w:eastAsia="zh-CN"/>
        </w:rPr>
        <w:t xml:space="preserve"> 3、  </w:t>
      </w:r>
      <w:r>
        <w:rPr>
          <w:rFonts w:hint="eastAsia" w:eastAsia="仿宋"/>
          <w:sz w:val="32"/>
          <w:szCs w:val="32"/>
          <w:lang w:val="en-US" w:eastAsia="zh-CN"/>
        </w:rPr>
        <w:t>社保卡复印件、一张一寸相片</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（三）以下资料视情况由申请人根据各阶段、各社会保障部门要求提供提供：</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1、参保人员原始档案；</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2、《湖南省企业职工基本养老保险退休审批公示表》（附件3）（仅限单位职工）；</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32、参保人员本人申请提前退休的申请书（仅限可以特殊工种或因病提前退休的参保人）；</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43、参保人员本人的《劳动能力鉴定书》（仅限可以因病提前退休的参保人）。</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widowControl w:val="0"/>
        <w:tabs>
          <w:tab w:val="left" w:pos="-180"/>
          <w:tab w:val="left" w:pos="0"/>
        </w:tabs>
        <w:ind w:firstLine="640" w:firstLineChars="200"/>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w:t>
      </w:r>
      <w:r>
        <w:rPr>
          <w:rFonts w:hint="eastAsia" w:ascii="仿宋" w:hAnsi="仿宋" w:eastAsia="仿宋" w:cs="仿宋"/>
          <w:sz w:val="32"/>
          <w:szCs w:val="32"/>
        </w:rPr>
        <w:t>《国务院关于颁发&lt;国务院关于安置老弱病残干部的暂行办法&gt;和&lt;国务院关于工人退休、退职的暂行办法&gt;的通知》(国发〔1978〕104号)；《国务院关于高级专家离休退休若干问题的暂行规定》国发〔1983〕141号；</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8</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2732369</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rPr>
          <w:rFonts w:hint="eastAsia"/>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事项名称：城乡居民养老保险待遇申领</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事项编码：002014006002</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lang w:eastAsia="zh-CN"/>
        </w:rPr>
        <w:t>年满</w:t>
      </w:r>
      <w:r>
        <w:rPr>
          <w:rFonts w:hint="eastAsia" w:ascii="仿宋" w:hAnsi="仿宋" w:eastAsia="仿宋" w:cs="仿宋"/>
          <w:sz w:val="32"/>
          <w:szCs w:val="32"/>
          <w:lang w:val="en-US" w:eastAsia="zh-CN"/>
        </w:rPr>
        <w:t>60周岁参加城乡居民养老保险人员</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numPr>
          <w:ilvl w:val="0"/>
          <w:numId w:val="5"/>
        </w:numPr>
        <w:ind w:left="0" w:leftChars="0" w:firstLine="640"/>
        <w:rPr>
          <w:rFonts w:hint="eastAsia" w:ascii="仿宋_GB2312" w:hAnsi="仿宋_GB2312" w:cs="仿宋_GB2312"/>
          <w:sz w:val="32"/>
          <w:szCs w:val="32"/>
          <w:lang w:eastAsia="zh-CN"/>
        </w:rPr>
      </w:pPr>
      <w:r>
        <w:rPr>
          <w:rFonts w:hint="eastAsia" w:ascii="仿宋_GB2312" w:hAnsi="仿宋_GB2312" w:cs="仿宋_GB2312"/>
          <w:sz w:val="32"/>
          <w:szCs w:val="32"/>
          <w:lang w:eastAsia="zh-CN"/>
        </w:rPr>
        <w:t>乡镇申报</w:t>
      </w:r>
    </w:p>
    <w:p>
      <w:pPr>
        <w:pStyle w:val="2"/>
        <w:numPr>
          <w:ilvl w:val="0"/>
          <w:numId w:val="5"/>
        </w:numPr>
        <w:ind w:left="0" w:leftChars="0" w:firstLine="640"/>
        <w:rPr>
          <w:rFonts w:ascii="仿宋_GB2312" w:hAnsi="仿宋_GB2312" w:cs="仿宋_GB2312"/>
          <w:sz w:val="32"/>
          <w:szCs w:val="32"/>
        </w:rPr>
      </w:pPr>
      <w:r>
        <w:rPr>
          <w:rFonts w:hint="eastAsia" w:ascii="仿宋_GB2312" w:hAnsi="仿宋_GB2312" w:cs="仿宋_GB2312"/>
          <w:sz w:val="32"/>
          <w:szCs w:val="32"/>
        </w:rPr>
        <w:t>后台审核</w:t>
      </w:r>
    </w:p>
    <w:p>
      <w:pPr>
        <w:pStyle w:val="2"/>
        <w:numPr>
          <w:ilvl w:val="0"/>
          <w:numId w:val="5"/>
        </w:numPr>
        <w:ind w:left="0" w:leftChars="0" w:firstLine="640" w:firstLineChars="200"/>
        <w:rPr>
          <w:rFonts w:hint="eastAsia" w:ascii="仿宋_GB2312" w:hAnsi="仿宋_GB2312" w:cs="仿宋_GB2312"/>
          <w:sz w:val="32"/>
          <w:szCs w:val="32"/>
        </w:rPr>
      </w:pPr>
      <w:r>
        <w:rPr>
          <w:rFonts w:hint="eastAsia" w:ascii="仿宋_GB2312" w:hAnsi="仿宋_GB2312" w:cs="仿宋_GB2312"/>
          <w:sz w:val="32"/>
          <w:szCs w:val="32"/>
          <w:lang w:eastAsia="zh-CN"/>
        </w:rPr>
        <w:t>退休管理</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pStyle w:val="2"/>
        <w:ind w:left="0" w:leftChars="0" w:firstLine="643" w:firstLineChars="200"/>
        <w:rPr>
          <w:rFonts w:hint="eastAsia" w:eastAsia="仿宋_GB2312"/>
          <w:lang w:val="en-US" w:eastAsia="zh-CN"/>
        </w:rPr>
      </w:pPr>
      <w:r>
        <w:rPr>
          <w:rFonts w:hint="eastAsia" w:ascii="仿宋_GB2312" w:hAnsi="仿宋_GB2312" w:cs="仿宋_GB2312"/>
          <w:b/>
          <w:sz w:val="32"/>
          <w:szCs w:val="32"/>
          <w:lang w:val="en-US" w:eastAsia="zh-CN"/>
        </w:rPr>
        <w:t>1、乡镇待遇人员审核表</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eastAsia="zh-CN"/>
        </w:rPr>
        <w:t>中华人民共和国社会保险法》、《关于完善城乡居民基本养老保险制度的实施意见》</w:t>
      </w:r>
    </w:p>
    <w:p>
      <w:pPr>
        <w:pStyle w:val="2"/>
        <w:ind w:left="0" w:leftChars="0" w:firstLine="640"/>
        <w:rPr>
          <w:rFonts w:hint="eastAsia" w:ascii="仿宋_GB2312" w:hAnsi="仿宋_GB2312" w:cs="仿宋_GB2312"/>
          <w:b w:val="0"/>
          <w:bCs/>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0" w:leftChars="0" w:firstLine="640"/>
        <w:rPr>
          <w:rFonts w:hint="eastAsia" w:ascii="仿宋_GB2312" w:hAnsi="仿宋_GB2312" w:cs="仿宋_GB2312"/>
          <w:b w:val="0"/>
          <w:bCs/>
          <w:sz w:val="32"/>
          <w:szCs w:val="32"/>
          <w:lang w:eastAsia="zh-CN"/>
        </w:rPr>
      </w:pPr>
      <w:r>
        <w:rPr>
          <w:rFonts w:hint="eastAsia" w:ascii="仿宋_GB2312" w:hAnsi="仿宋_GB2312" w:cs="仿宋_GB2312"/>
          <w:b w:val="0"/>
          <w:bCs/>
          <w:sz w:val="32"/>
          <w:szCs w:val="32"/>
          <w:lang w:eastAsia="zh-CN"/>
        </w:rPr>
        <w:t>特别提示：此业务不需个人</w:t>
      </w:r>
    </w:p>
    <w:p>
      <w:pPr>
        <w:pStyle w:val="2"/>
        <w:ind w:left="0" w:leftChars="0" w:firstLine="421" w:firstLineChars="131"/>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8</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2732369</w:t>
      </w:r>
      <w:r>
        <w:rPr>
          <w:rFonts w:hint="eastAsia" w:ascii="仿宋_GB2312" w:hAnsi="仿宋_GB2312" w:cs="仿宋_GB2312"/>
          <w:sz w:val="32"/>
          <w:szCs w:val="32"/>
        </w:rPr>
        <w:t>）</w:t>
      </w:r>
    </w:p>
    <w:p>
      <w:pPr>
        <w:pStyle w:val="2"/>
        <w:ind w:left="0" w:leftChars="0" w:firstLine="419" w:firstLineChars="131"/>
        <w:rPr>
          <w:rFonts w:hint="eastAsia" w:ascii="仿宋_GB2312" w:hAnsi="仿宋_GB2312" w:cs="仿宋_GB2312"/>
          <w:sz w:val="32"/>
          <w:szCs w:val="32"/>
        </w:rPr>
      </w:pPr>
    </w:p>
    <w:p>
      <w:pPr>
        <w:pStyle w:val="2"/>
        <w:ind w:left="0" w:leftChars="0" w:firstLine="419" w:firstLineChars="131"/>
        <w:rPr>
          <w:rFonts w:hint="eastAsia" w:ascii="仿宋_GB2312" w:hAnsi="仿宋_GB2312" w:cs="仿宋_GB2312"/>
          <w:sz w:val="32"/>
          <w:szCs w:val="32"/>
        </w:rPr>
      </w:pPr>
    </w:p>
    <w:p>
      <w:pPr>
        <w:pStyle w:val="2"/>
        <w:ind w:left="0" w:leftChars="0" w:firstLine="419" w:firstLineChars="131"/>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事项名称：暂停养老保险待遇申请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事项编码：002014006005</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rPr>
      </w:pPr>
      <w:r>
        <w:rPr>
          <w:rFonts w:hint="eastAsia" w:ascii="仿宋_GB2312" w:hAnsi="仿宋_GB2312" w:eastAsia="仿宋_GB2312" w:cs="仿宋_GB2312"/>
          <w:b/>
          <w:bCs/>
          <w:sz w:val="32"/>
          <w:szCs w:val="32"/>
        </w:rPr>
        <w:t>办理条件：</w:t>
      </w:r>
      <w:r>
        <w:rPr>
          <w:rFonts w:hint="eastAsia" w:ascii="仿宋" w:hAnsi="仿宋" w:eastAsia="仿宋" w:cs="仿宋"/>
          <w:sz w:val="32"/>
          <w:szCs w:val="32"/>
        </w:rPr>
        <w:t>经参保单位、个人申请或稽核部门移送，社保经办机构对存在未按时进行养老金资格认证或失踪、判刑、虚报冒领和重复领取基本养老金等情形的离退休（职）人员</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退休</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退休管理</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一）参保单位申请的：</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1、《湖南省企业职工基本养老保险离退休（职）人员基本养老金暂停发放申请表》（附件2）；</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2、失踪、被判刑收监等证明材料。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（二）参保人申请的：</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1、《湖南省企业职工基本养老保险离退休（职）人员基本养老金暂停发放申请表》；</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2、身份证原件（供查验）。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（三）参保人委托他人申请的：</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1、《湖南省企业职工基本养老保险离退休（职）人员基本养老金暂停发放申请表》；</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2、失踪、被判刑收监等证明材料；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4、委托人身份证件复印件（留存）；</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3、代办人身份证件原件（供查验）。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（四）稽核部门移送的：</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《关于暂停发放基本养老保险金的通知》。</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（五）社保经办机构未收到认证申请的：</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社保经办机构比对认证数据信息，已经自动停发两年以上的人员名单。</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val="en-US" w:eastAsia="zh-CN"/>
        </w:rPr>
        <w:t>1.</w:t>
      </w:r>
      <w:r>
        <w:rPr>
          <w:rFonts w:hint="eastAsia" w:ascii="仿宋" w:hAnsi="仿宋" w:eastAsia="仿宋" w:cs="仿宋"/>
          <w:sz w:val="32"/>
          <w:szCs w:val="32"/>
        </w:rPr>
        <w:t>《中华人民共和国社会保险法》；</w:t>
      </w:r>
    </w:p>
    <w:p>
      <w:pPr>
        <w:widowControl w:val="0"/>
        <w:ind w:firstLine="1600" w:firstLineChars="5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《社会保险稽核办法》；</w:t>
      </w:r>
    </w:p>
    <w:p>
      <w:pPr>
        <w:widowControl w:val="0"/>
        <w:ind w:firstLine="1600" w:firstLineChars="5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《湖南省劳动和社会保障厅关于印发&lt;湖南省实施社会保险稽核办法细则&gt;的通知》；</w:t>
      </w:r>
    </w:p>
    <w:p>
      <w:pPr>
        <w:widowControl w:val="0"/>
        <w:ind w:firstLine="1600" w:firstLineChars="5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《关于进一步规范基本养老金社会化发放工作的通知》（劳社厅发〔2001〕8号）。</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8</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2732369</w:t>
      </w:r>
      <w:r>
        <w:rPr>
          <w:rFonts w:hint="eastAsia" w:ascii="仿宋_GB2312" w:hAnsi="仿宋_GB2312" w:cs="仿宋_GB2312"/>
          <w:sz w:val="32"/>
          <w:szCs w:val="32"/>
        </w:rPr>
        <w:t>）</w:t>
      </w: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事项名称：恢复养老保险待遇申请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事项编码：002014006006</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经参保单位、参保人申请或稽核部门移送，社保经办机构对已暂停发放基本养老保险待遇的离退休（职）人员进行恢复发放</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退休</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退休管理</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1、《湖南省企业职工基本养老保险离退休（职）人员基本养老保险待遇恢复发放申请表》（附件2）；</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2、刑满释放、失踪人员回家等证明材料。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1、身份证件原件（供查验）；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2、参保单位申请时所需资料的1、2项。</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1、委托人身份证件复印件（留存）； </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2、代办人身份证件原件（供查验）；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3、参保单位申请时所需资料的1、2项。</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（四）稽核部门移送的：</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《关于恢复发放基本职工基本养老保险金的通知》。</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依据：</w:t>
      </w:r>
      <w:r>
        <w:rPr>
          <w:rFonts w:hint="eastAsia" w:ascii="仿宋" w:hAnsi="仿宋" w:eastAsia="仿宋" w:cs="仿宋"/>
          <w:sz w:val="32"/>
          <w:szCs w:val="32"/>
          <w:lang w:val="en-US" w:eastAsia="zh-CN"/>
        </w:rPr>
        <w:t>1.</w:t>
      </w:r>
      <w:r>
        <w:rPr>
          <w:rFonts w:hint="eastAsia" w:ascii="仿宋" w:hAnsi="仿宋" w:eastAsia="仿宋" w:cs="仿宋"/>
          <w:sz w:val="32"/>
          <w:szCs w:val="32"/>
        </w:rPr>
        <w:t>《中华人民共和国社会保险法》；</w:t>
      </w:r>
    </w:p>
    <w:p>
      <w:pPr>
        <w:widowControl w:val="0"/>
        <w:ind w:firstLine="1600" w:firstLineChars="5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《社会保险稽核办法》；</w:t>
      </w:r>
    </w:p>
    <w:p>
      <w:pPr>
        <w:widowControl w:val="0"/>
        <w:ind w:firstLine="1600" w:firstLineChars="5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《湖南省劳动和社会保障厅关于印发&lt;湖南省实施社会保险稽核办法细则&gt;的通知》；</w:t>
      </w:r>
    </w:p>
    <w:p>
      <w:pPr>
        <w:widowControl w:val="0"/>
        <w:ind w:firstLine="1600" w:firstLineChars="5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《关于进一步规范基本养老金社会化发放工作的通知》（劳社厅发〔2001〕8号）。</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8</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2732369</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2"/>
        <w:ind w:left="420" w:leftChars="200" w:firstLine="217" w:firstLineChars="68"/>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事项名称：个人账户一次性待遇申领</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事项编码：002014006007</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 w:hAnsi="仿宋" w:eastAsia="仿宋" w:cs="仿宋"/>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人申请，社保经办机构为因出国（境）定居或已达到法定退休年龄，但缴费未满15年，个人不愿意继续缴费也不愿意转入城乡居保养老保险，以及已领取基本养老保险待遇，仍存在处于在职状态的有缴费记录的养老保险账户等原因需要终止其养老保险关系的参保人，一次性支付其个人账户储存额</w:t>
      </w:r>
      <w:r>
        <w:rPr>
          <w:rFonts w:hint="eastAsia" w:ascii="仿宋" w:hAnsi="仿宋" w:eastAsia="仿宋" w:cs="仿宋"/>
          <w:sz w:val="32"/>
          <w:szCs w:val="32"/>
          <w:lang w:eastAsia="zh-CN"/>
        </w:rPr>
        <w:t>。</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rPr>
        <w:t>（一）参保人申请时所需资料：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1、《湖南省企业职工养老保险参保人员养老保险关系终止申请表》（附件2）；</w:t>
      </w:r>
    </w:p>
    <w:p>
      <w:pPr>
        <w:ind w:firstLine="645"/>
        <w:rPr>
          <w:rFonts w:hint="eastAsia" w:ascii="仿宋" w:hAnsi="仿宋" w:eastAsia="仿宋" w:cs="仿宋"/>
          <w:sz w:val="32"/>
          <w:szCs w:val="32"/>
        </w:rPr>
      </w:pPr>
      <w:r>
        <w:rPr>
          <w:rFonts w:hint="eastAsia" w:ascii="仿宋" w:hAnsi="仿宋" w:eastAsia="仿宋" w:cs="仿宋"/>
          <w:sz w:val="32"/>
          <w:szCs w:val="32"/>
        </w:rPr>
        <w:t>2、身份证原件（供查验）；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3、</w:t>
      </w:r>
      <w:bookmarkStart w:id="3" w:name="_Hlk7163885"/>
      <w:r>
        <w:rPr>
          <w:rFonts w:hint="eastAsia" w:ascii="仿宋" w:hAnsi="仿宋" w:eastAsia="仿宋" w:cs="仿宋"/>
          <w:sz w:val="32"/>
          <w:szCs w:val="32"/>
        </w:rPr>
        <w:t>银行卡（存折）原件（供查验）</w:t>
      </w:r>
      <w:bookmarkEnd w:id="3"/>
      <w:r>
        <w:rPr>
          <w:rFonts w:hint="eastAsia" w:ascii="仿宋" w:hAnsi="仿宋" w:eastAsia="仿宋" w:cs="仿宋"/>
          <w:sz w:val="32"/>
          <w:szCs w:val="32"/>
        </w:rPr>
        <w:t>；</w:t>
      </w:r>
    </w:p>
    <w:p>
      <w:pPr>
        <w:ind w:firstLine="645"/>
        <w:rPr>
          <w:rFonts w:hint="eastAsia" w:ascii="仿宋" w:hAnsi="仿宋" w:eastAsia="仿宋" w:cs="仿宋"/>
          <w:sz w:val="32"/>
          <w:szCs w:val="32"/>
        </w:rPr>
      </w:pPr>
      <w:r>
        <w:rPr>
          <w:rFonts w:hint="eastAsia" w:ascii="仿宋" w:hAnsi="仿宋" w:eastAsia="仿宋" w:cs="仿宋"/>
          <w:sz w:val="32"/>
          <w:szCs w:val="32"/>
        </w:rPr>
        <w:t>4、出国（境）定居人员另需提供出国（境）定居相关依据或户口注销证明；</w:t>
      </w:r>
    </w:p>
    <w:p>
      <w:pPr>
        <w:ind w:firstLine="645"/>
        <w:rPr>
          <w:rFonts w:hint="eastAsia" w:ascii="仿宋" w:hAnsi="仿宋" w:eastAsia="仿宋" w:cs="仿宋"/>
          <w:sz w:val="32"/>
          <w:szCs w:val="32"/>
        </w:rPr>
      </w:pPr>
      <w:r>
        <w:rPr>
          <w:rFonts w:hint="eastAsia" w:ascii="仿宋" w:hAnsi="仿宋" w:eastAsia="仿宋" w:cs="仿宋"/>
          <w:sz w:val="32"/>
          <w:szCs w:val="32"/>
        </w:rPr>
        <w:t>5、</w:t>
      </w:r>
      <w:bookmarkStart w:id="4" w:name="_Hlk7164026"/>
      <w:r>
        <w:rPr>
          <w:rFonts w:hint="eastAsia" w:ascii="仿宋" w:hAnsi="仿宋" w:eastAsia="仿宋" w:cs="仿宋"/>
          <w:sz w:val="32"/>
          <w:szCs w:val="32"/>
        </w:rPr>
        <w:t>已领取基本养老保险待遇，仍存在在职且有缴费记录的养老保险账户的人员另需提供社会保险行政或经办机构出具的证明材料。</w:t>
      </w:r>
    </w:p>
    <w:bookmarkEnd w:id="4"/>
    <w:p>
      <w:pPr>
        <w:ind w:firstLine="645"/>
        <w:rPr>
          <w:rFonts w:hint="eastAsia" w:ascii="仿宋" w:hAnsi="仿宋" w:eastAsia="仿宋" w:cs="仿宋"/>
          <w:sz w:val="32"/>
          <w:szCs w:val="32"/>
        </w:rPr>
      </w:pPr>
      <w:r>
        <w:rPr>
          <w:rFonts w:hint="eastAsia" w:ascii="仿宋" w:hAnsi="仿宋" w:eastAsia="仿宋" w:cs="仿宋"/>
          <w:sz w:val="32"/>
          <w:szCs w:val="32"/>
        </w:rPr>
        <w:t>（二）参保人委托他人申请时所需资料：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1、委托人身份证复印件（留存）；</w:t>
      </w:r>
    </w:p>
    <w:p>
      <w:pPr>
        <w:ind w:firstLine="645"/>
        <w:rPr>
          <w:rFonts w:hint="eastAsia" w:ascii="仿宋" w:hAnsi="仿宋" w:eastAsia="仿宋" w:cs="仿宋"/>
          <w:sz w:val="32"/>
          <w:szCs w:val="32"/>
        </w:rPr>
      </w:pPr>
      <w:r>
        <w:rPr>
          <w:rFonts w:hint="eastAsia" w:ascii="仿宋" w:hAnsi="仿宋" w:eastAsia="仿宋" w:cs="仿宋"/>
          <w:sz w:val="32"/>
          <w:szCs w:val="32"/>
        </w:rPr>
        <w:t>2、委托人银行卡（存折）复印件（供查验）；</w:t>
      </w:r>
    </w:p>
    <w:p>
      <w:pPr>
        <w:ind w:firstLine="645"/>
        <w:rPr>
          <w:rFonts w:hint="eastAsia" w:ascii="仿宋" w:hAnsi="仿宋" w:eastAsia="仿宋" w:cs="仿宋"/>
          <w:sz w:val="32"/>
          <w:szCs w:val="32"/>
        </w:rPr>
      </w:pPr>
      <w:r>
        <w:rPr>
          <w:rFonts w:hint="eastAsia" w:ascii="仿宋" w:hAnsi="仿宋" w:eastAsia="仿宋" w:cs="仿宋"/>
          <w:sz w:val="32"/>
          <w:szCs w:val="32"/>
        </w:rPr>
        <w:t>3、代办人身份证原件（供查验）；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4、参保人申请时所需资料的1、4、5项。</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2、参保单位申请时所需资料的1、2项。</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《实施&lt;中华人民共和国社会保险法&gt;若干规定》；</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《关于城镇企业职工基本养老保险关系转移接续若干问题的通知》（人社部规〔2016〕5号）。</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420" w:leftChars="200" w:firstLine="217" w:firstLineChars="68"/>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事项名称：居民养老保险注销登记</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事项编码：002014006009</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tabs>
          <w:tab w:val="right" w:pos="8306"/>
        </w:tabs>
        <w:ind w:firstLine="643" w:firstLineChars="200"/>
        <w:jc w:val="left"/>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eastAsia="zh-CN"/>
        </w:rPr>
        <w:t>参加城居养老保险人员死亡、参加城居养老保险户籍转境外、同一人多个身份参加城居养老保险</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numPr>
          <w:ilvl w:val="0"/>
          <w:numId w:val="6"/>
        </w:numPr>
        <w:ind w:firstLine="645"/>
        <w:rPr>
          <w:rFonts w:hint="eastAsia" w:ascii="仿宋" w:hAnsi="仿宋" w:eastAsia="仿宋" w:cs="仿宋"/>
          <w:sz w:val="32"/>
          <w:szCs w:val="32"/>
          <w:lang w:eastAsia="zh-CN"/>
        </w:rPr>
      </w:pPr>
      <w:r>
        <w:rPr>
          <w:rFonts w:hint="eastAsia" w:ascii="仿宋" w:hAnsi="仿宋" w:eastAsia="仿宋" w:cs="仿宋"/>
          <w:sz w:val="32"/>
          <w:szCs w:val="32"/>
          <w:lang w:eastAsia="zh-CN"/>
        </w:rPr>
        <w:t>参保人员死亡材料</w:t>
      </w:r>
    </w:p>
    <w:p>
      <w:pPr>
        <w:numPr>
          <w:ilvl w:val="0"/>
          <w:numId w:val="6"/>
        </w:numPr>
        <w:ind w:firstLine="645"/>
        <w:rPr>
          <w:rFonts w:hint="eastAsia" w:ascii="仿宋" w:hAnsi="仿宋" w:eastAsia="仿宋" w:cs="仿宋"/>
          <w:sz w:val="32"/>
          <w:szCs w:val="32"/>
        </w:rPr>
      </w:pPr>
      <w:r>
        <w:rPr>
          <w:rFonts w:hint="eastAsia" w:ascii="仿宋" w:hAnsi="仿宋" w:eastAsia="仿宋" w:cs="仿宋"/>
          <w:sz w:val="32"/>
          <w:szCs w:val="32"/>
          <w:lang w:eastAsia="zh-CN"/>
        </w:rPr>
        <w:t>参保人员多个身份证明材料</w:t>
      </w:r>
    </w:p>
    <w:p>
      <w:pPr>
        <w:ind w:firstLine="645"/>
        <w:rPr>
          <w:rFonts w:hint="eastAsia"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参保人员转境外</w:t>
      </w:r>
      <w:r>
        <w:rPr>
          <w:rFonts w:hint="eastAsia" w:ascii="仿宋" w:hAnsi="仿宋" w:eastAsia="仿宋" w:cs="仿宋"/>
          <w:sz w:val="32"/>
          <w:szCs w:val="32"/>
        </w:rPr>
        <w:t>提供出国（境）定居相关依据或户口注销证明；</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hint="eastAsia" w:ascii="仿宋" w:hAnsi="仿宋" w:eastAsia="仿宋" w:cs="仿宋"/>
          <w:sz w:val="32"/>
          <w:szCs w:val="32"/>
        </w:rPr>
      </w:pPr>
      <w:r>
        <w:rPr>
          <w:rFonts w:hint="eastAsia" w:ascii="仿宋" w:hAnsi="仿宋" w:eastAsia="仿宋" w:cs="仿宋"/>
          <w:sz w:val="32"/>
          <w:szCs w:val="32"/>
        </w:rPr>
        <w:t>依据：《社会保险法》</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8</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2732369</w:t>
      </w:r>
      <w:r>
        <w:rPr>
          <w:rFonts w:hint="eastAsia" w:ascii="仿宋_GB2312" w:hAnsi="仿宋_GB2312" w:cs="仿宋_GB2312"/>
          <w:sz w:val="32"/>
          <w:szCs w:val="32"/>
        </w:rPr>
        <w:t>）</w:t>
      </w:r>
    </w:p>
    <w:p>
      <w:pPr>
        <w:pStyle w:val="2"/>
        <w:ind w:left="0" w:leftChars="0" w:firstLine="419" w:firstLineChars="131"/>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事项名称：遗属待遇申领</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事项编码：002014006010</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widowControl w:val="0"/>
        <w:ind w:firstLine="643" w:firstLineChars="200"/>
        <w:rPr>
          <w:rFonts w:ascii="仿宋_GB2312" w:hAnsi="仿宋_GB2312" w:cs="仿宋_GB2312"/>
          <w:szCs w:val="32"/>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经参保单位、个人申请，对离退休（职）人员死亡后的相关待遇进行核定。</w:t>
      </w:r>
    </w:p>
    <w:p>
      <w:pPr>
        <w:tabs>
          <w:tab w:val="right" w:pos="8306"/>
        </w:tabs>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退休管理</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退休管理</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（一）参保单位申请时所需资料：</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1、《湖南省企业职工基本养老保险参保人员终止死亡待遇申领表》（附件2）;</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2、死亡时间证明资料（提供下述之一即可）：</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（1）火化证原件（供查验）、火化结算单原件（供查验）；</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（2）医院死亡证明原件（供查验）;</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（3）其它《死亡证明》原件（附件3，留存）。</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3、公安部门的销户证明;</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4、领取死亡待遇的存折（卡）：</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（1）待遇拨付到死者基本养老金领取存折（卡）的：死者最后一次领取基本养老金的存折（卡）复印件（供查验）。</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待遇拨付到非死者领取基本养老金存折（卡）的：为唯一继承人的，提供唯一继承关系证明及银行存折（卡）复印件（供查验）；多个继承人的，提供《协议书》（附件4）或《公证书》（《协议书》或《公证书》未载明领取人银行账户信息的，需提供领取人存折（卡）的复印件供查验）。</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（二）继承人申请时所需资料：</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1、申请人身份证件原件（供查验）；</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2、死亡人员身份证件复印件（供查验）；</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3、参保单位申请时所需资料的1、2、3、4项；</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（三）继承人委托他人申请时所需资料：</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1、委托人身份证件复印件（留存）；</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2、代办人的身份证件原件（供查验）；</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3、死亡人员身份证件复印件（供查验）；</w:t>
      </w:r>
    </w:p>
    <w:p>
      <w:pPr>
        <w:ind w:firstLine="640" w:firstLineChars="200"/>
        <w:jc w:val="left"/>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4、参保单位申请时所需资料的1、2、3、4项。</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《社会保险法》；</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《关于调整完善企业职工因病和非因工死亡有关待遇的通知》（湘人社发〔2013〕40号）；</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《关于调整我省机关事业单位工作人员死亡后丧葬费标准和遗属生活困难补助费标准有关问题的通知》（湘人社发〔2013〕86号）；</w:t>
      </w:r>
    </w:p>
    <w:p>
      <w:pPr>
        <w:pStyle w:val="2"/>
        <w:ind w:left="0" w:leftChars="0" w:firstLine="64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《关于企业和事业单位离休干部病故一次性抚恤金有关问题的通知》（组通字〔2014〕33号）。</w:t>
      </w:r>
    </w:p>
    <w:p>
      <w:pPr>
        <w:pStyle w:val="2"/>
        <w:ind w:left="0" w:leftChars="0" w:firstLine="64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420" w:leftChars="200" w:firstLine="218" w:firstLineChars="68"/>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8</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2732369</w:t>
      </w:r>
      <w:r>
        <w:rPr>
          <w:rFonts w:hint="eastAsia" w:ascii="仿宋_GB2312" w:hAnsi="仿宋_GB2312" w:cs="仿宋_GB2312"/>
          <w:sz w:val="32"/>
          <w:szCs w:val="32"/>
        </w:rPr>
        <w:t>）</w:t>
      </w:r>
    </w:p>
    <w:p>
      <w:pPr>
        <w:pStyle w:val="2"/>
        <w:ind w:left="0" w:leftChars="0" w:firstLine="419" w:firstLineChars="131"/>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2"/>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事项名称：城镇职工基本养老保险关系转移接续申请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事项编码：002014006012</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 w:hAnsi="仿宋" w:eastAsia="仿宋" w:cs="仿宋"/>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经参保单位、参保人申请，将参保人的</w:t>
      </w:r>
      <w:r>
        <w:rPr>
          <w:rFonts w:hint="eastAsia" w:ascii="仿宋" w:hAnsi="仿宋" w:eastAsia="仿宋" w:cs="仿宋"/>
          <w:sz w:val="32"/>
          <w:szCs w:val="32"/>
          <w:lang w:eastAsia="zh-CN"/>
        </w:rPr>
        <w:t>城镇职工</w:t>
      </w:r>
      <w:r>
        <w:rPr>
          <w:rFonts w:hint="eastAsia" w:ascii="仿宋" w:hAnsi="仿宋" w:eastAsia="仿宋" w:cs="仿宋"/>
          <w:sz w:val="32"/>
          <w:szCs w:val="32"/>
        </w:rPr>
        <w:t>基本养老保险关系转出至</w:t>
      </w:r>
      <w:r>
        <w:rPr>
          <w:rFonts w:hint="eastAsia" w:ascii="仿宋" w:hAnsi="仿宋" w:eastAsia="仿宋" w:cs="仿宋"/>
          <w:sz w:val="32"/>
          <w:szCs w:val="32"/>
          <w:lang w:eastAsia="zh-CN"/>
        </w:rPr>
        <w:t>外省</w:t>
      </w:r>
      <w:r>
        <w:rPr>
          <w:rFonts w:hint="eastAsia" w:ascii="仿宋" w:hAnsi="仿宋" w:eastAsia="仿宋" w:cs="仿宋"/>
          <w:sz w:val="32"/>
          <w:szCs w:val="32"/>
        </w:rPr>
        <w:t>养老保险经办机构</w:t>
      </w:r>
      <w:r>
        <w:rPr>
          <w:rFonts w:hint="eastAsia" w:ascii="仿宋" w:hAnsi="仿宋" w:eastAsia="仿宋" w:cs="仿宋"/>
          <w:sz w:val="32"/>
          <w:szCs w:val="32"/>
          <w:lang w:eastAsia="zh-CN"/>
        </w:rPr>
        <w:t>；或将参保人城镇职工的基本养老保险关系转入我市社保机构</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pStyle w:val="2"/>
        <w:ind w:left="0" w:leftChars="0" w:firstLine="64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一、城镇职工养老保险关系转出</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《湖南省企业职工基本养老保险参保人员转出申请表》（附件2）。</w:t>
      </w:r>
    </w:p>
    <w:p>
      <w:pPr>
        <w:ind w:firstLine="645"/>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1、《湖南省企业职工基本养老保险参保人员转出申请表》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2、委托人身份证复印件（留存）；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3、代办人身份证原件（供查验）。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（四）属于临时账户转出的，上述三种申请方式均另需提供《临时基本养老保险缴费账户转移申请表》</w:t>
      </w:r>
    </w:p>
    <w:p>
      <w:pPr>
        <w:pStyle w:val="2"/>
        <w:ind w:left="0" w:leftChars="0" w:firstLine="960" w:firstLineChars="30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二、城镇职工养老保险关系转入</w:t>
      </w:r>
    </w:p>
    <w:p>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1、《湖南省企业职工基本养老保险关系转移接续申请表》；</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2、《基本养老保险参保缴费凭证》</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1、参保人员身份证（供查验）;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1、委托人身份证复印件（留存）；</w:t>
      </w:r>
    </w:p>
    <w:p>
      <w:pPr>
        <w:ind w:firstLine="645"/>
        <w:rPr>
          <w:rFonts w:hint="eastAsia" w:ascii="仿宋" w:hAnsi="仿宋" w:eastAsia="仿宋" w:cs="仿宋"/>
          <w:sz w:val="32"/>
          <w:szCs w:val="32"/>
        </w:rPr>
      </w:pPr>
      <w:r>
        <w:rPr>
          <w:rFonts w:hint="eastAsia" w:ascii="仿宋" w:hAnsi="仿宋" w:eastAsia="仿宋" w:cs="仿宋"/>
          <w:sz w:val="32"/>
          <w:szCs w:val="32"/>
        </w:rPr>
        <w:t>2、代办人身份证原件（供查验）；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3、参保单位申请时所需资料。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（四）其他社保经办机构申请时所需资料：</w:t>
      </w:r>
    </w:p>
    <w:p>
      <w:pPr>
        <w:ind w:firstLine="640" w:firstLineChars="200"/>
        <w:jc w:val="left"/>
        <w:rPr>
          <w:rFonts w:hint="eastAsia" w:ascii="仿宋_GB2312" w:hAnsi="仿宋_GB2312" w:eastAsia="仿宋_GB2312" w:cs="仿宋_GB2312"/>
          <w:b/>
          <w:sz w:val="32"/>
          <w:szCs w:val="32"/>
        </w:rPr>
      </w:pPr>
      <w:r>
        <w:rPr>
          <w:rFonts w:hint="eastAsia" w:ascii="仿宋" w:hAnsi="仿宋" w:eastAsia="仿宋" w:cs="仿宋"/>
          <w:sz w:val="32"/>
          <w:szCs w:val="32"/>
        </w:rPr>
        <w:t>《基本养老保险临时缴费账户转移联系函</w:t>
      </w:r>
      <w:r>
        <w:rPr>
          <w:rFonts w:hint="eastAsia" w:cs="仿宋_GB2312"/>
          <w:szCs w:val="32"/>
        </w:rPr>
        <w:t>》</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《国务院办公厅关于转发人力资源</w:t>
      </w:r>
      <w:r>
        <w:rPr>
          <w:rFonts w:hint="eastAsia" w:ascii="仿宋" w:hAnsi="仿宋" w:eastAsia="仿宋" w:cs="仿宋"/>
          <w:sz w:val="32"/>
          <w:szCs w:val="32"/>
          <w:lang w:val="en-US" w:eastAsia="zh-CN"/>
        </w:rPr>
        <w:t>和</w:t>
      </w:r>
      <w:r>
        <w:rPr>
          <w:rFonts w:hint="eastAsia" w:ascii="仿宋" w:hAnsi="仿宋" w:eastAsia="仿宋" w:cs="仿宋"/>
          <w:sz w:val="32"/>
          <w:szCs w:val="32"/>
        </w:rPr>
        <w:t>社会保障部财政部&lt;城镇企业职工基本养老保险关系转移接续暂行办法&gt;的通知》（国办发〔2009〕66号）；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《关于贯彻落实国务院办公厅转发&lt;城镇企业职工基本养老保险转移接续暂行办法&gt;的通知》（人社部发〔2009〕187号）；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《关于印发&lt;城镇企业职工基本养老保险关系转移接续若干具体问题意见&gt;的通知》（人社部发〔2010〕70号）；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《关于印发&lt;基本养老保险关系转移接续信息表有关问题的处理意见&gt;的通知》（人社部发〔2011〕58号）；</w:t>
      </w:r>
    </w:p>
    <w:p>
      <w:pPr>
        <w:pStyle w:val="2"/>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《关于城镇企业职工基本养老保险关系转移接续若干问题的通知》（人社部发〔2016〕5号）</w:t>
      </w:r>
    </w:p>
    <w:p>
      <w:pPr>
        <w:pStyle w:val="2"/>
        <w:ind w:left="0" w:leftChars="0" w:firstLine="643" w:firstLineChars="20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0" w:leftChars="0" w:firstLine="643" w:firstLineChars="20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事项名称：机关事业单位养老保险关系转移接续申请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事项编码：002014006013</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 w:hAnsi="仿宋" w:eastAsia="仿宋" w:cs="仿宋"/>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经参保单位、参保人申请，将参保人的</w:t>
      </w:r>
      <w:r>
        <w:rPr>
          <w:rFonts w:hint="eastAsia" w:ascii="仿宋" w:hAnsi="仿宋" w:eastAsia="仿宋" w:cs="仿宋"/>
          <w:sz w:val="32"/>
          <w:szCs w:val="32"/>
          <w:lang w:eastAsia="zh-CN"/>
        </w:rPr>
        <w:t>本地机关事业</w:t>
      </w:r>
      <w:r>
        <w:rPr>
          <w:rFonts w:hint="eastAsia" w:ascii="仿宋" w:hAnsi="仿宋" w:eastAsia="仿宋" w:cs="仿宋"/>
          <w:sz w:val="32"/>
          <w:szCs w:val="32"/>
        </w:rPr>
        <w:t>基本养老保险关系转至</w:t>
      </w:r>
      <w:r>
        <w:rPr>
          <w:rFonts w:hint="eastAsia" w:ascii="仿宋" w:hAnsi="仿宋" w:eastAsia="仿宋" w:cs="仿宋"/>
          <w:sz w:val="32"/>
          <w:szCs w:val="32"/>
          <w:lang w:eastAsia="zh-CN"/>
        </w:rPr>
        <w:t>外地机关事业养</w:t>
      </w:r>
      <w:r>
        <w:rPr>
          <w:rFonts w:hint="eastAsia" w:ascii="仿宋" w:hAnsi="仿宋" w:eastAsia="仿宋" w:cs="仿宋"/>
          <w:sz w:val="32"/>
          <w:szCs w:val="32"/>
        </w:rPr>
        <w:t>老保险经办机构</w:t>
      </w:r>
      <w:r>
        <w:rPr>
          <w:rFonts w:hint="eastAsia" w:ascii="仿宋" w:hAnsi="仿宋" w:eastAsia="仿宋" w:cs="仿宋"/>
          <w:sz w:val="32"/>
          <w:szCs w:val="32"/>
          <w:lang w:eastAsia="zh-CN"/>
        </w:rPr>
        <w:t>；或将参保人本地机关事业基本养老保险关系转入外地机关事业单位社保机构。</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pStyle w:val="2"/>
        <w:ind w:left="0" w:leftChars="0" w:firstLine="64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一、本地机关事业单位养老保险转出外地机关事业单位养老保险</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《湖南省企业职工基本养老保险参保人员转出申请表》（附件2）。</w:t>
      </w:r>
    </w:p>
    <w:p>
      <w:pPr>
        <w:ind w:firstLine="645"/>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1、《湖南省企业职工基本养老保险参保人员转出申请表》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2、委托人身份证复印件（留存）；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3、代办人身份证原件（供查验）。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（四）属于临时账户转出的，上述三种申请方式均另需提供《临时基本养老保险缴费账户转移申请表》</w:t>
      </w:r>
    </w:p>
    <w:p>
      <w:pPr>
        <w:pStyle w:val="2"/>
        <w:ind w:left="0" w:leftChars="0" w:firstLine="64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二、外地机关事业单位养老保险转出本地机关事业单位养老保险</w:t>
      </w:r>
    </w:p>
    <w:p>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1、《湖南省企业职工基本养老保险关系转移接续申请表》；</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2、《基本养老保险参保缴费凭证》</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1、参保人员身份证（供查验）;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1、委托人身份证复印件（留存）；</w:t>
      </w:r>
    </w:p>
    <w:p>
      <w:pPr>
        <w:ind w:firstLine="645"/>
        <w:rPr>
          <w:rFonts w:hint="eastAsia" w:ascii="仿宋" w:hAnsi="仿宋" w:eastAsia="仿宋" w:cs="仿宋"/>
          <w:sz w:val="32"/>
          <w:szCs w:val="32"/>
        </w:rPr>
      </w:pPr>
      <w:r>
        <w:rPr>
          <w:rFonts w:hint="eastAsia" w:ascii="仿宋" w:hAnsi="仿宋" w:eastAsia="仿宋" w:cs="仿宋"/>
          <w:sz w:val="32"/>
          <w:szCs w:val="32"/>
        </w:rPr>
        <w:t>2、代办人身份证原件（供查验）；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3、参保单位申请时所需资料。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（四）其他社保经办机构申请时所需资料：</w:t>
      </w:r>
    </w:p>
    <w:p>
      <w:pPr>
        <w:ind w:firstLine="640" w:firstLineChars="200"/>
        <w:jc w:val="left"/>
        <w:rPr>
          <w:rFonts w:hint="eastAsia" w:ascii="仿宋_GB2312" w:hAnsi="仿宋_GB2312" w:eastAsia="仿宋_GB2312" w:cs="仿宋_GB2312"/>
          <w:b/>
          <w:sz w:val="32"/>
          <w:szCs w:val="32"/>
        </w:rPr>
      </w:pPr>
      <w:r>
        <w:rPr>
          <w:rFonts w:hint="eastAsia" w:ascii="仿宋" w:hAnsi="仿宋" w:eastAsia="仿宋" w:cs="仿宋"/>
          <w:sz w:val="32"/>
          <w:szCs w:val="32"/>
        </w:rPr>
        <w:t>《基本养老保险临时缴费账户转移联系函</w:t>
      </w:r>
      <w:r>
        <w:rPr>
          <w:rFonts w:hint="eastAsia" w:cs="仿宋_GB2312"/>
          <w:szCs w:val="32"/>
        </w:rPr>
        <w:t>》</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《国务院办公厅关于转发人力资源</w:t>
      </w:r>
      <w:r>
        <w:rPr>
          <w:rFonts w:hint="eastAsia" w:ascii="仿宋" w:hAnsi="仿宋" w:eastAsia="仿宋" w:cs="仿宋"/>
          <w:sz w:val="32"/>
          <w:szCs w:val="32"/>
          <w:lang w:val="en-US" w:eastAsia="zh-CN"/>
        </w:rPr>
        <w:t>和</w:t>
      </w:r>
      <w:r>
        <w:rPr>
          <w:rFonts w:hint="eastAsia" w:ascii="仿宋" w:hAnsi="仿宋" w:eastAsia="仿宋" w:cs="仿宋"/>
          <w:sz w:val="32"/>
          <w:szCs w:val="32"/>
        </w:rPr>
        <w:t>社会保障部财政部&lt;城镇企业职工基本养老保险关系转移接续暂行办法&gt;的通知》（国办发〔2009〕66号）；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《关于贯彻落实国务院办公厅转发&lt;城镇企业职工基本养老保险转移接续暂行办法&gt;的通知》（人社部发〔2009〕187号）；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《关于印发&lt;城镇企业职工基本养老保险关系转移接续若干具体问题意见&gt;的通知》（人社部发〔2010〕70号）；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《关于印发&lt;基本养老保险关系转移接续信息表有关问题的处理意见&gt;的通知》（人社部发〔2011〕58号）；</w:t>
      </w:r>
    </w:p>
    <w:p>
      <w:pPr>
        <w:pStyle w:val="2"/>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《关于城镇企业职工基本养老保险关系转移接续若干问题的通知》（人社部发〔2016〕5号）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《机关事业单位基本养老保险关系和职业年金转移接续经办规程（暂行）》的通知（人社厅发〔2017〕7号）；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《湖南省人力资源和社会保障厅关于机关事业单位养老保险制度改革若干问题的补充意见》（湘人社发〔2018〕59号）；</w:t>
      </w:r>
    </w:p>
    <w:p>
      <w:pPr>
        <w:pStyle w:val="2"/>
        <w:ind w:left="0" w:leftChars="0" w:firstLine="643" w:firstLineChars="20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0" w:leftChars="0" w:firstLine="643" w:firstLineChars="20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事项名称：城乡居民基本养老保险关系转移接续申请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事项编码：002014006014</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 w:hAnsi="仿宋" w:eastAsia="仿宋" w:cs="仿宋"/>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经参保单位、参保人申请，将参保人的</w:t>
      </w:r>
      <w:r>
        <w:rPr>
          <w:rFonts w:hint="eastAsia" w:ascii="仿宋" w:hAnsi="仿宋" w:eastAsia="仿宋" w:cs="仿宋"/>
          <w:sz w:val="32"/>
          <w:szCs w:val="32"/>
          <w:lang w:eastAsia="zh-CN"/>
        </w:rPr>
        <w:t>外地城乡居民</w:t>
      </w:r>
      <w:r>
        <w:rPr>
          <w:rFonts w:hint="eastAsia" w:ascii="仿宋" w:hAnsi="仿宋" w:eastAsia="仿宋" w:cs="仿宋"/>
          <w:sz w:val="32"/>
          <w:szCs w:val="32"/>
        </w:rPr>
        <w:t>基本养老保险关系转至</w:t>
      </w:r>
      <w:r>
        <w:rPr>
          <w:rFonts w:hint="eastAsia" w:ascii="仿宋" w:hAnsi="仿宋" w:eastAsia="仿宋" w:cs="仿宋"/>
          <w:sz w:val="32"/>
          <w:szCs w:val="32"/>
          <w:lang w:eastAsia="zh-CN"/>
        </w:rPr>
        <w:t>本地城乡居民养</w:t>
      </w:r>
      <w:r>
        <w:rPr>
          <w:rFonts w:hint="eastAsia" w:ascii="仿宋" w:hAnsi="仿宋" w:eastAsia="仿宋" w:cs="仿宋"/>
          <w:sz w:val="32"/>
          <w:szCs w:val="32"/>
        </w:rPr>
        <w:t>老保险</w:t>
      </w:r>
      <w:r>
        <w:rPr>
          <w:rFonts w:hint="eastAsia" w:ascii="仿宋" w:hAnsi="仿宋" w:eastAsia="仿宋" w:cs="仿宋"/>
          <w:sz w:val="32"/>
          <w:szCs w:val="32"/>
          <w:lang w:eastAsia="zh-CN"/>
        </w:rPr>
        <w:t>；或将本地</w:t>
      </w:r>
      <w:r>
        <w:rPr>
          <w:rFonts w:hint="eastAsia" w:ascii="仿宋" w:hAnsi="仿宋" w:eastAsia="仿宋" w:cs="仿宋"/>
          <w:sz w:val="32"/>
          <w:szCs w:val="32"/>
        </w:rPr>
        <w:t>参保人的</w:t>
      </w:r>
      <w:r>
        <w:rPr>
          <w:rFonts w:hint="eastAsia" w:ascii="仿宋" w:hAnsi="仿宋" w:eastAsia="仿宋" w:cs="仿宋"/>
          <w:sz w:val="32"/>
          <w:szCs w:val="32"/>
          <w:lang w:eastAsia="zh-CN"/>
        </w:rPr>
        <w:t>城乡居民养</w:t>
      </w:r>
      <w:r>
        <w:rPr>
          <w:rFonts w:hint="eastAsia" w:ascii="仿宋" w:hAnsi="仿宋" w:eastAsia="仿宋" w:cs="仿宋"/>
          <w:sz w:val="32"/>
          <w:szCs w:val="32"/>
        </w:rPr>
        <w:t>老保险关系转至</w:t>
      </w:r>
      <w:r>
        <w:rPr>
          <w:rFonts w:hint="eastAsia" w:ascii="仿宋" w:hAnsi="仿宋" w:eastAsia="仿宋" w:cs="仿宋"/>
          <w:sz w:val="32"/>
          <w:szCs w:val="32"/>
          <w:lang w:eastAsia="zh-CN"/>
        </w:rPr>
        <w:t>外地城乡居民</w:t>
      </w:r>
      <w:r>
        <w:rPr>
          <w:rFonts w:hint="eastAsia" w:ascii="仿宋" w:hAnsi="仿宋" w:eastAsia="仿宋" w:cs="仿宋"/>
          <w:sz w:val="32"/>
          <w:szCs w:val="32"/>
        </w:rPr>
        <w:t>基本养老保险</w:t>
      </w:r>
      <w:r>
        <w:rPr>
          <w:rFonts w:hint="eastAsia" w:ascii="仿宋" w:hAnsi="仿宋" w:eastAsia="仿宋" w:cs="仿宋"/>
          <w:sz w:val="32"/>
          <w:szCs w:val="32"/>
          <w:lang w:eastAsia="zh-CN"/>
        </w:rPr>
        <w:t>。</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pStyle w:val="2"/>
        <w:ind w:left="0" w:leftChars="0" w:firstLine="64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一、本地城乡居民养老保险</w:t>
      </w:r>
      <w:r>
        <w:rPr>
          <w:rFonts w:hint="eastAsia" w:ascii="方正粗黑宋简体" w:hAnsi="方正粗黑宋简体" w:eastAsia="方正粗黑宋简体" w:cs="方正粗黑宋简体"/>
          <w:sz w:val="32"/>
          <w:szCs w:val="32"/>
        </w:rPr>
        <w:t>转至</w:t>
      </w:r>
      <w:r>
        <w:rPr>
          <w:rFonts w:hint="eastAsia" w:ascii="方正粗黑宋简体" w:hAnsi="方正粗黑宋简体" w:eastAsia="方正粗黑宋简体" w:cs="方正粗黑宋简体"/>
          <w:sz w:val="32"/>
          <w:szCs w:val="32"/>
          <w:lang w:eastAsia="zh-CN"/>
        </w:rPr>
        <w:t>外地城乡居民养</w:t>
      </w:r>
      <w:r>
        <w:rPr>
          <w:rFonts w:hint="eastAsia" w:ascii="方正粗黑宋简体" w:hAnsi="方正粗黑宋简体" w:eastAsia="方正粗黑宋简体" w:cs="方正粗黑宋简体"/>
          <w:sz w:val="32"/>
          <w:szCs w:val="32"/>
        </w:rPr>
        <w:t>老保险</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《湖南省企业职工基本养老保险参保人员转出申请表》（附件2）。</w:t>
      </w:r>
    </w:p>
    <w:p>
      <w:pPr>
        <w:ind w:firstLine="645"/>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1、《湖南省企业职工基本养老保险参保人员转出申请表》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2、委托人身份证复印件（留存）；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3、代办人身份证原件（供查验）。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（四）属于临时账户转出的，上述三种申请方式均另需提供《临时基本养老保险缴费账户转移申请表》</w:t>
      </w:r>
    </w:p>
    <w:p>
      <w:pPr>
        <w:pStyle w:val="2"/>
        <w:ind w:left="0" w:leftChars="0" w:firstLine="64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二、外地城乡居民养老保险</w:t>
      </w:r>
      <w:r>
        <w:rPr>
          <w:rFonts w:hint="eastAsia" w:ascii="方正粗黑宋简体" w:hAnsi="方正粗黑宋简体" w:eastAsia="方正粗黑宋简体" w:cs="方正粗黑宋简体"/>
          <w:sz w:val="32"/>
          <w:szCs w:val="32"/>
        </w:rPr>
        <w:t>转至</w:t>
      </w:r>
      <w:r>
        <w:rPr>
          <w:rFonts w:hint="eastAsia" w:ascii="方正粗黑宋简体" w:hAnsi="方正粗黑宋简体" w:eastAsia="方正粗黑宋简体" w:cs="方正粗黑宋简体"/>
          <w:sz w:val="32"/>
          <w:szCs w:val="32"/>
          <w:lang w:eastAsia="zh-CN"/>
        </w:rPr>
        <w:t>本地城乡居民养</w:t>
      </w:r>
      <w:r>
        <w:rPr>
          <w:rFonts w:hint="eastAsia" w:ascii="方正粗黑宋简体" w:hAnsi="方正粗黑宋简体" w:eastAsia="方正粗黑宋简体" w:cs="方正粗黑宋简体"/>
          <w:sz w:val="32"/>
          <w:szCs w:val="32"/>
        </w:rPr>
        <w:t>老保险</w:t>
      </w:r>
    </w:p>
    <w:p>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1、《湖南省企业职工基本养老保险关系转移接续申请表》；</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2、《基本养老保险参保缴费凭证》</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1、参保人员身份证（供查验）;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1、委托人身份证复印件（留存）；</w:t>
      </w:r>
    </w:p>
    <w:p>
      <w:pPr>
        <w:ind w:firstLine="645"/>
        <w:rPr>
          <w:rFonts w:hint="eastAsia" w:ascii="仿宋" w:hAnsi="仿宋" w:eastAsia="仿宋" w:cs="仿宋"/>
          <w:sz w:val="32"/>
          <w:szCs w:val="32"/>
        </w:rPr>
      </w:pPr>
      <w:r>
        <w:rPr>
          <w:rFonts w:hint="eastAsia" w:ascii="仿宋" w:hAnsi="仿宋" w:eastAsia="仿宋" w:cs="仿宋"/>
          <w:sz w:val="32"/>
          <w:szCs w:val="32"/>
        </w:rPr>
        <w:t>2、代办人身份证原件（供查验）；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3、参保单位申请时所需资料。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（四）其他社保经办机构申请时所需资料：</w:t>
      </w:r>
    </w:p>
    <w:p>
      <w:pPr>
        <w:ind w:firstLine="640" w:firstLineChars="200"/>
        <w:jc w:val="left"/>
        <w:rPr>
          <w:rFonts w:hint="eastAsia" w:ascii="仿宋_GB2312" w:hAnsi="仿宋_GB2312" w:eastAsia="仿宋_GB2312" w:cs="仿宋_GB2312"/>
          <w:b/>
          <w:sz w:val="32"/>
          <w:szCs w:val="32"/>
        </w:rPr>
      </w:pPr>
      <w:r>
        <w:rPr>
          <w:rFonts w:hint="eastAsia" w:ascii="仿宋" w:hAnsi="仿宋" w:eastAsia="仿宋" w:cs="仿宋"/>
          <w:sz w:val="32"/>
          <w:szCs w:val="32"/>
        </w:rPr>
        <w:t>《基本养老保险临时缴费账户转移联系函</w:t>
      </w:r>
      <w:r>
        <w:rPr>
          <w:rFonts w:hint="eastAsia" w:cs="仿宋_GB2312"/>
          <w:szCs w:val="32"/>
        </w:rPr>
        <w:t>》</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《国务院办公厅关于转发人力资源</w:t>
      </w:r>
      <w:r>
        <w:rPr>
          <w:rFonts w:hint="eastAsia" w:ascii="仿宋" w:hAnsi="仿宋" w:eastAsia="仿宋" w:cs="仿宋"/>
          <w:sz w:val="32"/>
          <w:szCs w:val="32"/>
          <w:lang w:val="en-US" w:eastAsia="zh-CN"/>
        </w:rPr>
        <w:t>和</w:t>
      </w:r>
      <w:r>
        <w:rPr>
          <w:rFonts w:hint="eastAsia" w:ascii="仿宋" w:hAnsi="仿宋" w:eastAsia="仿宋" w:cs="仿宋"/>
          <w:sz w:val="32"/>
          <w:szCs w:val="32"/>
        </w:rPr>
        <w:t>社会保障部财政部&lt;城镇企业职工基本养老保险关系转移接续暂行办法&gt;的通知》（国办发〔2009〕66号）；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《关于贯彻落实国务院办公厅转发&lt;城镇企业职工基本养老保险转移接续暂行办法&gt;的通知》（人社部发〔2009〕187号）；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《关于印发&lt;城镇企业职工基本养老保险关系转移接续若干具体问题意见&gt;的通知》（人社部发〔2010〕70号）；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《关于印发&lt;基本养老保险关系转移接续信息表有关问题的处理意见&gt;的通知》（人社部发〔2011〕58号）；</w:t>
      </w:r>
    </w:p>
    <w:p>
      <w:pPr>
        <w:pStyle w:val="2"/>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《关于城镇企业职工基本养老保险关系转移接续若干问题的通知》（人社部发〔2016〕5号）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《城乡养老保险制度衔接暂行办法》（人社部发〔2014〕17号）。</w:t>
      </w:r>
    </w:p>
    <w:p>
      <w:pPr>
        <w:pStyle w:val="2"/>
        <w:ind w:left="0" w:leftChars="0" w:firstLine="643" w:firstLineChars="20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0" w:leftChars="0" w:firstLine="643" w:firstLineChars="20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事项名称：机关事业单位基本养老保险与城镇企业职工基本养老保险互转申请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事项编码：002014006015</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 w:hAnsi="仿宋" w:eastAsia="仿宋" w:cs="仿宋"/>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经参保单位、参保人申请，将参保人的</w:t>
      </w:r>
      <w:r>
        <w:rPr>
          <w:rFonts w:hint="eastAsia" w:ascii="仿宋" w:hAnsi="仿宋" w:eastAsia="仿宋" w:cs="仿宋"/>
          <w:sz w:val="32"/>
          <w:szCs w:val="32"/>
          <w:lang w:eastAsia="zh-CN"/>
        </w:rPr>
        <w:t>城镇职工</w:t>
      </w:r>
      <w:r>
        <w:rPr>
          <w:rFonts w:hint="eastAsia" w:ascii="仿宋" w:hAnsi="仿宋" w:eastAsia="仿宋" w:cs="仿宋"/>
          <w:sz w:val="32"/>
          <w:szCs w:val="32"/>
        </w:rPr>
        <w:t>基本养老保险关系转至</w:t>
      </w:r>
      <w:r>
        <w:rPr>
          <w:rFonts w:hint="eastAsia" w:ascii="仿宋" w:hAnsi="仿宋" w:eastAsia="仿宋" w:cs="仿宋"/>
          <w:sz w:val="32"/>
          <w:szCs w:val="32"/>
          <w:lang w:eastAsia="zh-CN"/>
        </w:rPr>
        <w:t>机关事业养</w:t>
      </w:r>
      <w:r>
        <w:rPr>
          <w:rFonts w:hint="eastAsia" w:ascii="仿宋" w:hAnsi="仿宋" w:eastAsia="仿宋" w:cs="仿宋"/>
          <w:sz w:val="32"/>
          <w:szCs w:val="32"/>
        </w:rPr>
        <w:t>老保险</w:t>
      </w:r>
      <w:r>
        <w:rPr>
          <w:rFonts w:hint="eastAsia" w:ascii="仿宋" w:hAnsi="仿宋" w:eastAsia="仿宋" w:cs="仿宋"/>
          <w:sz w:val="32"/>
          <w:szCs w:val="32"/>
          <w:lang w:eastAsia="zh-CN"/>
        </w:rPr>
        <w:t>；或将参保人机关事业养</w:t>
      </w:r>
      <w:r>
        <w:rPr>
          <w:rFonts w:hint="eastAsia" w:ascii="仿宋" w:hAnsi="仿宋" w:eastAsia="仿宋" w:cs="仿宋"/>
          <w:sz w:val="32"/>
          <w:szCs w:val="32"/>
        </w:rPr>
        <w:t>老保险转至</w:t>
      </w:r>
      <w:r>
        <w:rPr>
          <w:rFonts w:hint="eastAsia" w:ascii="仿宋" w:hAnsi="仿宋" w:eastAsia="仿宋" w:cs="仿宋"/>
          <w:sz w:val="32"/>
          <w:szCs w:val="32"/>
          <w:lang w:eastAsia="zh-CN"/>
        </w:rPr>
        <w:t>城镇职工</w:t>
      </w:r>
      <w:r>
        <w:rPr>
          <w:rFonts w:hint="eastAsia" w:ascii="仿宋" w:hAnsi="仿宋" w:eastAsia="仿宋" w:cs="仿宋"/>
          <w:sz w:val="32"/>
          <w:szCs w:val="32"/>
        </w:rPr>
        <w:t>基本养老保险</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pStyle w:val="2"/>
        <w:ind w:left="0" w:leftChars="0" w:firstLine="64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一、城镇职工养老保险关系转至机关事业单位养老保险</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《湖南省企业职工基本养老保险参保人员转出申请表》（附件2）。</w:t>
      </w:r>
    </w:p>
    <w:p>
      <w:pPr>
        <w:ind w:firstLine="645"/>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1、《湖南省企业职工基本养老保险参保人员转出申请表》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2、委托人身份证复印件（留存）；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3、代办人身份证原件（供查验）。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（四）属于临时账户转出的，上述三种申请方式均另需提供《临时基本养老保险缴费账户转移申请表》</w:t>
      </w:r>
    </w:p>
    <w:p>
      <w:pPr>
        <w:pStyle w:val="2"/>
        <w:ind w:left="0" w:leftChars="0" w:firstLine="640" w:firstLineChars="20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二、机关事业单位养老保险转至城镇职工养老保险关系</w:t>
      </w:r>
    </w:p>
    <w:p>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1、《湖南省企业职工基本养老保险关系转移接续申请表》；</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2、《基本养老保险参保缴费凭证》</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1、参保人员身份证（供查验）;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1、委托人身份证复印件（留存）；</w:t>
      </w:r>
    </w:p>
    <w:p>
      <w:pPr>
        <w:ind w:firstLine="645"/>
        <w:rPr>
          <w:rFonts w:hint="eastAsia" w:ascii="仿宋" w:hAnsi="仿宋" w:eastAsia="仿宋" w:cs="仿宋"/>
          <w:sz w:val="32"/>
          <w:szCs w:val="32"/>
        </w:rPr>
      </w:pPr>
      <w:r>
        <w:rPr>
          <w:rFonts w:hint="eastAsia" w:ascii="仿宋" w:hAnsi="仿宋" w:eastAsia="仿宋" w:cs="仿宋"/>
          <w:sz w:val="32"/>
          <w:szCs w:val="32"/>
        </w:rPr>
        <w:t>2、代办人身份证原件（供查验）；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3、参保单位申请时所需资料。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（四）其他社保经办机构申请时所需资料：</w:t>
      </w:r>
    </w:p>
    <w:p>
      <w:pPr>
        <w:ind w:firstLine="640" w:firstLineChars="200"/>
        <w:jc w:val="left"/>
        <w:rPr>
          <w:rFonts w:hint="eastAsia" w:ascii="仿宋_GB2312" w:hAnsi="仿宋_GB2312" w:eastAsia="仿宋_GB2312" w:cs="仿宋_GB2312"/>
          <w:b/>
          <w:sz w:val="32"/>
          <w:szCs w:val="32"/>
        </w:rPr>
      </w:pPr>
      <w:r>
        <w:rPr>
          <w:rFonts w:hint="eastAsia" w:ascii="仿宋" w:hAnsi="仿宋" w:eastAsia="仿宋" w:cs="仿宋"/>
          <w:sz w:val="32"/>
          <w:szCs w:val="32"/>
        </w:rPr>
        <w:t>《基本养老保险临时缴费账户转移联系函</w:t>
      </w:r>
      <w:r>
        <w:rPr>
          <w:rFonts w:hint="eastAsia" w:cs="仿宋_GB2312"/>
          <w:szCs w:val="32"/>
        </w:rPr>
        <w:t>》</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《国务院办公厅关于转发人力资源</w:t>
      </w:r>
      <w:r>
        <w:rPr>
          <w:rFonts w:hint="eastAsia" w:ascii="仿宋" w:hAnsi="仿宋" w:eastAsia="仿宋" w:cs="仿宋"/>
          <w:sz w:val="32"/>
          <w:szCs w:val="32"/>
          <w:lang w:val="en-US" w:eastAsia="zh-CN"/>
        </w:rPr>
        <w:t>和</w:t>
      </w:r>
      <w:r>
        <w:rPr>
          <w:rFonts w:hint="eastAsia" w:ascii="仿宋" w:hAnsi="仿宋" w:eastAsia="仿宋" w:cs="仿宋"/>
          <w:sz w:val="32"/>
          <w:szCs w:val="32"/>
        </w:rPr>
        <w:t>社会保障部财政部&lt;城镇企业职工基本养老保险关系转移接续暂行办法&gt;的通知》（国办发〔2009〕66号）；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《关于贯彻落实国务院办公厅转发&lt;城镇企业职工基本养老保险转移接续暂行办法&gt;的通知》（人社部发〔2009〕187号）；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《关于印发&lt;城镇企业职工基本养老保险关系转移接续若干具体问题意见&gt;的通知》（人社部发〔2010〕70号）；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《关于印发&lt;基本养老保险关系转移接续信息表有关问题的处理意见&gt;的通知》（人社部发〔2011〕58号）；</w:t>
      </w:r>
    </w:p>
    <w:p>
      <w:pPr>
        <w:pStyle w:val="2"/>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《关于城镇企业职工基本养老保险关系转移接续若干问题的通知》（人社部发〔2016〕5号）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《机关事业单位基本养老保险关系和职业年金转移接续经办规程（暂行）》的通知（人社厅发〔2017〕7号）；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《湖南省人力资源和社会保障厅关于机关事业单位养老保险制度改革若干问题的补充意见》（湘人社发〔2018〕59号）；</w:t>
      </w:r>
    </w:p>
    <w:p>
      <w:pPr>
        <w:pStyle w:val="2"/>
        <w:ind w:left="0" w:leftChars="0" w:firstLine="643" w:firstLineChars="20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0" w:leftChars="0" w:firstLine="643" w:firstLineChars="20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0" w:leftChars="0" w:firstLine="640" w:firstLineChars="20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事项名称：城镇职工基本养老保险与城乡居民基本养老保险制度衔接申请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事项编码：002014006016</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 w:hAnsi="仿宋" w:eastAsia="仿宋" w:cs="仿宋"/>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经参保单位、参保人申请，将参保人的</w:t>
      </w:r>
      <w:r>
        <w:rPr>
          <w:rFonts w:hint="eastAsia" w:ascii="仿宋" w:hAnsi="仿宋" w:eastAsia="仿宋" w:cs="仿宋"/>
          <w:sz w:val="32"/>
          <w:szCs w:val="32"/>
          <w:lang w:eastAsia="zh-CN"/>
        </w:rPr>
        <w:t>城镇职工</w:t>
      </w:r>
      <w:r>
        <w:rPr>
          <w:rFonts w:hint="eastAsia" w:ascii="仿宋" w:hAnsi="仿宋" w:eastAsia="仿宋" w:cs="仿宋"/>
          <w:sz w:val="32"/>
          <w:szCs w:val="32"/>
        </w:rPr>
        <w:t>基本养老保险关系转至</w:t>
      </w:r>
      <w:r>
        <w:rPr>
          <w:rFonts w:hint="eastAsia" w:ascii="仿宋" w:hAnsi="仿宋" w:eastAsia="仿宋" w:cs="仿宋"/>
          <w:sz w:val="32"/>
          <w:szCs w:val="32"/>
          <w:lang w:eastAsia="zh-CN"/>
        </w:rPr>
        <w:t>城乡居民养</w:t>
      </w:r>
      <w:r>
        <w:rPr>
          <w:rFonts w:hint="eastAsia" w:ascii="仿宋" w:hAnsi="仿宋" w:eastAsia="仿宋" w:cs="仿宋"/>
          <w:sz w:val="32"/>
          <w:szCs w:val="32"/>
        </w:rPr>
        <w:t>老保险</w:t>
      </w:r>
      <w:r>
        <w:rPr>
          <w:rFonts w:hint="eastAsia" w:ascii="仿宋" w:hAnsi="仿宋" w:eastAsia="仿宋" w:cs="仿宋"/>
          <w:sz w:val="32"/>
          <w:szCs w:val="32"/>
          <w:lang w:eastAsia="zh-CN"/>
        </w:rPr>
        <w:t>；或将城乡居民养</w:t>
      </w:r>
      <w:r>
        <w:rPr>
          <w:rFonts w:hint="eastAsia" w:ascii="仿宋" w:hAnsi="仿宋" w:eastAsia="仿宋" w:cs="仿宋"/>
          <w:sz w:val="32"/>
          <w:szCs w:val="32"/>
        </w:rPr>
        <w:t>老保险关系转至</w:t>
      </w:r>
      <w:r>
        <w:rPr>
          <w:rFonts w:hint="eastAsia" w:ascii="仿宋" w:hAnsi="仿宋" w:eastAsia="仿宋" w:cs="仿宋"/>
          <w:sz w:val="32"/>
          <w:szCs w:val="32"/>
          <w:lang w:eastAsia="zh-CN"/>
        </w:rPr>
        <w:t>企业职工</w:t>
      </w:r>
      <w:r>
        <w:rPr>
          <w:rFonts w:hint="eastAsia" w:ascii="仿宋" w:hAnsi="仿宋" w:eastAsia="仿宋" w:cs="仿宋"/>
          <w:sz w:val="32"/>
          <w:szCs w:val="32"/>
        </w:rPr>
        <w:t>基本养老保险</w:t>
      </w:r>
      <w:r>
        <w:rPr>
          <w:rFonts w:hint="eastAsia" w:ascii="仿宋" w:hAnsi="仿宋" w:eastAsia="仿宋" w:cs="仿宋"/>
          <w:sz w:val="32"/>
          <w:szCs w:val="32"/>
          <w:lang w:eastAsia="zh-CN"/>
        </w:rPr>
        <w:t>。</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pStyle w:val="2"/>
        <w:ind w:left="0" w:leftChars="0" w:firstLine="64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一、城镇职工养老保险</w:t>
      </w:r>
      <w:r>
        <w:rPr>
          <w:rFonts w:hint="eastAsia" w:ascii="方正粗黑宋简体" w:hAnsi="方正粗黑宋简体" w:eastAsia="方正粗黑宋简体" w:cs="方正粗黑宋简体"/>
          <w:sz w:val="32"/>
          <w:szCs w:val="32"/>
        </w:rPr>
        <w:t>转至</w:t>
      </w:r>
      <w:r>
        <w:rPr>
          <w:rFonts w:hint="eastAsia" w:ascii="方正粗黑宋简体" w:hAnsi="方正粗黑宋简体" w:eastAsia="方正粗黑宋简体" w:cs="方正粗黑宋简体"/>
          <w:sz w:val="32"/>
          <w:szCs w:val="32"/>
          <w:lang w:eastAsia="zh-CN"/>
        </w:rPr>
        <w:t>城乡居民基本养</w:t>
      </w:r>
      <w:r>
        <w:rPr>
          <w:rFonts w:hint="eastAsia" w:ascii="方正粗黑宋简体" w:hAnsi="方正粗黑宋简体" w:eastAsia="方正粗黑宋简体" w:cs="方正粗黑宋简体"/>
          <w:sz w:val="32"/>
          <w:szCs w:val="32"/>
        </w:rPr>
        <w:t>老保险</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《湖南省企业职工基本养老保险参保人员转出申请表》（附件2）。</w:t>
      </w:r>
    </w:p>
    <w:p>
      <w:pPr>
        <w:ind w:firstLine="645"/>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1、《湖南省企业职工基本养老保险参保人员转出申请表》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2、委托人身份证复印件（留存）；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3、代办人身份证原件（供查验）。</w:t>
      </w:r>
    </w:p>
    <w:p>
      <w:pPr>
        <w:widowControl w:val="0"/>
        <w:ind w:firstLine="640" w:firstLineChars="200"/>
        <w:rPr>
          <w:rFonts w:hint="eastAsia" w:ascii="仿宋" w:hAnsi="仿宋" w:eastAsia="仿宋" w:cs="仿宋"/>
          <w:sz w:val="32"/>
          <w:szCs w:val="32"/>
        </w:rPr>
      </w:pPr>
      <w:r>
        <w:rPr>
          <w:rFonts w:hint="eastAsia" w:ascii="仿宋" w:hAnsi="仿宋" w:eastAsia="仿宋" w:cs="仿宋"/>
          <w:sz w:val="32"/>
          <w:szCs w:val="32"/>
        </w:rPr>
        <w:t>（四）属于临时账户转出的，上述三种申请方式均另需提供《临时基本养老保险缴费账户转移申请表》</w:t>
      </w:r>
    </w:p>
    <w:p>
      <w:pPr>
        <w:pStyle w:val="2"/>
        <w:ind w:left="0" w:leftChars="0" w:firstLine="640"/>
        <w:rPr>
          <w:rFonts w:hint="eastAsia" w:ascii="方正粗黑宋简体" w:hAnsi="方正粗黑宋简体" w:eastAsia="方正粗黑宋简体" w:cs="方正粗黑宋简体"/>
          <w:sz w:val="32"/>
          <w:szCs w:val="32"/>
          <w:lang w:eastAsia="zh-CN"/>
        </w:rPr>
      </w:pPr>
      <w:r>
        <w:rPr>
          <w:rFonts w:hint="eastAsia" w:ascii="方正粗黑宋简体" w:hAnsi="方正粗黑宋简体" w:eastAsia="方正粗黑宋简体" w:cs="方正粗黑宋简体"/>
          <w:sz w:val="32"/>
          <w:szCs w:val="32"/>
          <w:lang w:eastAsia="zh-CN"/>
        </w:rPr>
        <w:t>二、城乡居民基本养老保险</w:t>
      </w:r>
      <w:r>
        <w:rPr>
          <w:rFonts w:hint="eastAsia" w:ascii="方正粗黑宋简体" w:hAnsi="方正粗黑宋简体" w:eastAsia="方正粗黑宋简体" w:cs="方正粗黑宋简体"/>
          <w:sz w:val="32"/>
          <w:szCs w:val="32"/>
        </w:rPr>
        <w:t>转至</w:t>
      </w:r>
      <w:r>
        <w:rPr>
          <w:rFonts w:hint="eastAsia" w:ascii="方正粗黑宋简体" w:hAnsi="方正粗黑宋简体" w:eastAsia="方正粗黑宋简体" w:cs="方正粗黑宋简体"/>
          <w:sz w:val="32"/>
          <w:szCs w:val="32"/>
          <w:lang w:eastAsia="zh-CN"/>
        </w:rPr>
        <w:t>城镇职工基本养</w:t>
      </w:r>
      <w:r>
        <w:rPr>
          <w:rFonts w:hint="eastAsia" w:ascii="方正粗黑宋简体" w:hAnsi="方正粗黑宋简体" w:eastAsia="方正粗黑宋简体" w:cs="方正粗黑宋简体"/>
          <w:sz w:val="32"/>
          <w:szCs w:val="32"/>
        </w:rPr>
        <w:t>老保险</w:t>
      </w:r>
    </w:p>
    <w:p>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1、《湖南省企业职工基本养老保险关系转移接续申请表》；</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2、《基本养老保险参保缴费凭证》</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1、参保人员身份证（供查验）;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1、委托人身份证复印件（留存）；</w:t>
      </w:r>
    </w:p>
    <w:p>
      <w:pPr>
        <w:ind w:firstLine="645"/>
        <w:rPr>
          <w:rFonts w:hint="eastAsia" w:ascii="仿宋" w:hAnsi="仿宋" w:eastAsia="仿宋" w:cs="仿宋"/>
          <w:sz w:val="32"/>
          <w:szCs w:val="32"/>
        </w:rPr>
      </w:pPr>
      <w:r>
        <w:rPr>
          <w:rFonts w:hint="eastAsia" w:ascii="仿宋" w:hAnsi="仿宋" w:eastAsia="仿宋" w:cs="仿宋"/>
          <w:sz w:val="32"/>
          <w:szCs w:val="32"/>
        </w:rPr>
        <w:t>2、代办人身份证原件（供查验）；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3、参保单位申请时所需资料。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（四）其他社保经办机构申请时所需资料：</w:t>
      </w:r>
    </w:p>
    <w:p>
      <w:pPr>
        <w:ind w:firstLine="640" w:firstLineChars="200"/>
        <w:jc w:val="left"/>
        <w:rPr>
          <w:rFonts w:hint="eastAsia" w:ascii="仿宋_GB2312" w:hAnsi="仿宋_GB2312" w:eastAsia="仿宋_GB2312" w:cs="仿宋_GB2312"/>
          <w:b/>
          <w:sz w:val="32"/>
          <w:szCs w:val="32"/>
        </w:rPr>
      </w:pPr>
      <w:r>
        <w:rPr>
          <w:rFonts w:hint="eastAsia" w:ascii="仿宋" w:hAnsi="仿宋" w:eastAsia="仿宋" w:cs="仿宋"/>
          <w:sz w:val="32"/>
          <w:szCs w:val="32"/>
        </w:rPr>
        <w:t>《基本养老保险临时缴费账户转移联系函</w:t>
      </w:r>
      <w:r>
        <w:rPr>
          <w:rFonts w:hint="eastAsia" w:cs="仿宋_GB2312"/>
          <w:szCs w:val="32"/>
        </w:rPr>
        <w:t>》</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《国务院办公厅关于转发人力资源</w:t>
      </w:r>
      <w:r>
        <w:rPr>
          <w:rFonts w:hint="eastAsia" w:ascii="仿宋" w:hAnsi="仿宋" w:eastAsia="仿宋" w:cs="仿宋"/>
          <w:sz w:val="32"/>
          <w:szCs w:val="32"/>
          <w:lang w:val="en-US" w:eastAsia="zh-CN"/>
        </w:rPr>
        <w:t>和</w:t>
      </w:r>
      <w:r>
        <w:rPr>
          <w:rFonts w:hint="eastAsia" w:ascii="仿宋" w:hAnsi="仿宋" w:eastAsia="仿宋" w:cs="仿宋"/>
          <w:sz w:val="32"/>
          <w:szCs w:val="32"/>
        </w:rPr>
        <w:t>社会保障部财政部&lt;城镇企业职工基本养老保险关系转移接续暂行</w:t>
      </w:r>
      <w:bookmarkStart w:id="5" w:name="_GoBack"/>
      <w:bookmarkEnd w:id="5"/>
      <w:r>
        <w:rPr>
          <w:rFonts w:hint="eastAsia" w:ascii="仿宋" w:hAnsi="仿宋" w:eastAsia="仿宋" w:cs="仿宋"/>
          <w:sz w:val="32"/>
          <w:szCs w:val="32"/>
        </w:rPr>
        <w:t>办法&gt;的通知》（国办发〔2009〕66号）；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《关于贯彻落实国务院办公厅转发&lt;城镇企业职工基本养老保险转移接续暂行办法&gt;的通知》（人社部发〔2009〕187号）；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《关于印发&lt;城镇企业职工基本养老保险关系转移接续若干具体问题意见&gt;的通知》（人社部发〔2010〕70号）；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《关于印发&lt;基本养老保险关系转移接续信息表有关问题的处理意见&gt;的通知》（人社部发〔2011〕58号）；</w:t>
      </w:r>
    </w:p>
    <w:p>
      <w:pPr>
        <w:pStyle w:val="2"/>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《关于城镇企业职工基本养老保险关系转移接续若干问题的通知》（人社部发〔2016〕5号）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《城乡养老保险制度衔接暂行办法》（人社部发〔2014〕17号）。</w:t>
      </w:r>
    </w:p>
    <w:p>
      <w:pPr>
        <w:pStyle w:val="2"/>
        <w:ind w:left="0" w:leftChars="0" w:firstLine="643" w:firstLineChars="20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0" w:leftChars="0" w:firstLine="643" w:firstLineChars="20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事项名称：军地养老保险关系转移接续申请</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事项编码：002014006017</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 w:hAnsi="仿宋" w:eastAsia="仿宋" w:cs="仿宋"/>
          <w:sz w:val="32"/>
          <w:szCs w:val="32"/>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经参保单位、参保人申请，社保经办机构为退役军人（或未就业随军配偶）办理在服现役（或随军）期间的养老保险关系转入至安置地（就业地）社保经办机构。</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1、《湖南省军人退役养老保险关系转入申请表》（附件2）；</w:t>
      </w:r>
    </w:p>
    <w:p>
      <w:pPr>
        <w:ind w:firstLine="645"/>
        <w:rPr>
          <w:rFonts w:hint="eastAsia" w:ascii="仿宋" w:hAnsi="仿宋" w:eastAsia="仿宋" w:cs="仿宋"/>
          <w:sz w:val="32"/>
          <w:szCs w:val="32"/>
        </w:rPr>
      </w:pPr>
      <w:r>
        <w:rPr>
          <w:rFonts w:hint="eastAsia" w:ascii="仿宋" w:hAnsi="仿宋" w:eastAsia="仿宋" w:cs="仿宋"/>
          <w:sz w:val="32"/>
          <w:szCs w:val="32"/>
        </w:rPr>
        <w:t>2、《军人退役养老保险参保缴费凭证》（附件3）；</w:t>
      </w:r>
    </w:p>
    <w:p>
      <w:pPr>
        <w:ind w:firstLine="645"/>
        <w:rPr>
          <w:rFonts w:hint="eastAsia" w:ascii="仿宋" w:hAnsi="仿宋" w:eastAsia="仿宋" w:cs="仿宋"/>
          <w:sz w:val="32"/>
          <w:szCs w:val="32"/>
        </w:rPr>
      </w:pPr>
      <w:r>
        <w:rPr>
          <w:rFonts w:hint="eastAsia" w:ascii="仿宋" w:hAnsi="仿宋" w:eastAsia="仿宋" w:cs="仿宋"/>
          <w:sz w:val="32"/>
          <w:szCs w:val="32"/>
        </w:rPr>
        <w:t>3、《军人退役养老保险关系转移接续信息表》（附件4）；</w:t>
      </w:r>
    </w:p>
    <w:p>
      <w:pPr>
        <w:ind w:firstLine="645"/>
        <w:rPr>
          <w:rFonts w:hint="eastAsia" w:ascii="仿宋" w:hAnsi="仿宋" w:eastAsia="仿宋" w:cs="仿宋"/>
          <w:sz w:val="32"/>
          <w:szCs w:val="32"/>
        </w:rPr>
      </w:pPr>
      <w:r>
        <w:rPr>
          <w:rFonts w:hint="eastAsia" w:ascii="仿宋" w:hAnsi="仿宋" w:eastAsia="仿宋" w:cs="仿宋"/>
          <w:sz w:val="32"/>
          <w:szCs w:val="32"/>
        </w:rPr>
        <w:t>4、银行汇款凭证回执。</w:t>
      </w:r>
    </w:p>
    <w:p>
      <w:pPr>
        <w:ind w:firstLine="645"/>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1、参保人员身份证或居住证（供查验）；</w:t>
      </w:r>
    </w:p>
    <w:p>
      <w:pPr>
        <w:ind w:firstLine="645"/>
        <w:rPr>
          <w:rFonts w:hint="eastAsia" w:ascii="仿宋" w:hAnsi="仿宋" w:eastAsia="仿宋" w:cs="仿宋"/>
          <w:sz w:val="32"/>
          <w:szCs w:val="32"/>
        </w:rPr>
      </w:pPr>
      <w:r>
        <w:rPr>
          <w:rFonts w:hint="eastAsia" w:ascii="仿宋" w:hAnsi="仿宋" w:eastAsia="仿宋" w:cs="仿宋"/>
          <w:sz w:val="32"/>
          <w:szCs w:val="32"/>
        </w:rPr>
        <w:t>2、参保单位申请时所需资料。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1、委托人身份证复印件（留存）；</w:t>
      </w:r>
    </w:p>
    <w:p>
      <w:pPr>
        <w:ind w:firstLine="645"/>
        <w:rPr>
          <w:rFonts w:hint="eastAsia" w:ascii="仿宋" w:hAnsi="仿宋" w:eastAsia="仿宋" w:cs="仿宋"/>
          <w:sz w:val="32"/>
          <w:szCs w:val="32"/>
        </w:rPr>
      </w:pPr>
      <w:r>
        <w:rPr>
          <w:rFonts w:hint="eastAsia" w:ascii="仿宋" w:hAnsi="仿宋" w:eastAsia="仿宋" w:cs="仿宋"/>
          <w:sz w:val="32"/>
          <w:szCs w:val="32"/>
        </w:rPr>
        <w:t>2、代办人身份证原件（供查验）；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3、参保单位申请时所需资料。</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eastAsia="仿宋" w:cs="仿宋_GB2312"/>
          <w:sz w:val="32"/>
          <w:szCs w:val="32"/>
          <w:lang w:val="en-US" w:eastAsia="zh-CN"/>
        </w:rPr>
        <w:t>2、</w:t>
      </w:r>
      <w:r>
        <w:rPr>
          <w:rFonts w:hint="eastAsia" w:ascii="仿宋" w:hAnsi="仿宋" w:eastAsia="仿宋" w:cs="仿宋"/>
          <w:sz w:val="32"/>
          <w:szCs w:val="32"/>
        </w:rPr>
        <w:t>《国务院办公厅关于转发人力资源</w:t>
      </w:r>
      <w:r>
        <w:rPr>
          <w:rFonts w:hint="eastAsia" w:ascii="仿宋" w:hAnsi="仿宋" w:eastAsia="仿宋" w:cs="仿宋"/>
          <w:sz w:val="32"/>
          <w:szCs w:val="32"/>
          <w:lang w:val="en-US" w:eastAsia="zh-CN"/>
        </w:rPr>
        <w:t>和</w:t>
      </w:r>
      <w:r>
        <w:rPr>
          <w:rFonts w:hint="eastAsia" w:ascii="仿宋" w:hAnsi="仿宋" w:eastAsia="仿宋" w:cs="仿宋"/>
          <w:sz w:val="32"/>
          <w:szCs w:val="32"/>
        </w:rPr>
        <w:t>社会保障部财政部城镇企业职工基本养老保险关系转移接续暂行办法的通知》（国办发〔2009〕66号）；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《关于军人退役养老保险关系转移接续有关问题的通知》（后财〔2012〕547号）。</w:t>
      </w:r>
    </w:p>
    <w:p>
      <w:pPr>
        <w:pStyle w:val="2"/>
        <w:ind w:left="0" w:leftChars="0" w:firstLine="643" w:firstLineChars="20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0" w:leftChars="0" w:firstLine="643" w:firstLineChars="20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事项名称：多重养老保险关系个人账户退费</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事项编码：002014006018</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 w:hAnsi="仿宋" w:eastAsia="仿宋" w:cs="仿宋"/>
          <w:sz w:val="32"/>
          <w:szCs w:val="32"/>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w:t>
      </w:r>
      <w:r>
        <w:rPr>
          <w:rFonts w:hint="eastAsia" w:ascii="仿宋" w:hAnsi="仿宋" w:eastAsia="仿宋" w:cs="仿宋"/>
          <w:sz w:val="32"/>
          <w:szCs w:val="32"/>
        </w:rPr>
        <w:t>经参保单位、参保人申请，为在企业养老保险、机关事业单位养老保险、城乡居民养老保险之间存在多重缴费（含实际缴费重复、实际缴费与视同缴费重复）的参保人员办理企业养老保险重复部分退费。</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rPr>
        <w:t>（一）参保单位申请时所需资料：</w:t>
      </w:r>
    </w:p>
    <w:p>
      <w:pPr>
        <w:spacing w:line="240" w:lineRule="auto"/>
        <w:ind w:firstLine="645"/>
        <w:rPr>
          <w:rFonts w:hint="eastAsia" w:ascii="仿宋" w:hAnsi="仿宋" w:eastAsia="仿宋" w:cs="仿宋"/>
          <w:sz w:val="32"/>
          <w:szCs w:val="32"/>
        </w:rPr>
      </w:pPr>
      <w:r>
        <w:rPr>
          <w:rFonts w:hint="eastAsia" w:ascii="仿宋" w:hAnsi="仿宋" w:eastAsia="仿宋" w:cs="仿宋"/>
          <w:sz w:val="32"/>
          <w:szCs w:val="32"/>
        </w:rPr>
        <w:t>1、《湖南省企业职工基本养老保险多重缴费退费申请表》（附件2）；</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2、实际缴费与视同缴费重复的，另需提供最后参保地或待遇领取地相关部门认定视同缴费年限的依据。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（二）参保人申请时所需资料：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1、身份证原件（供查验）；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2、参保单位申请时所需资料。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（三）参保人委托他人申请时所需资料：</w:t>
      </w:r>
    </w:p>
    <w:p>
      <w:pPr>
        <w:ind w:firstLine="645"/>
        <w:rPr>
          <w:rFonts w:hint="eastAsia" w:ascii="仿宋" w:hAnsi="仿宋" w:eastAsia="仿宋" w:cs="仿宋"/>
          <w:sz w:val="32"/>
          <w:szCs w:val="32"/>
        </w:rPr>
      </w:pPr>
      <w:r>
        <w:rPr>
          <w:rFonts w:hint="eastAsia" w:ascii="仿宋" w:hAnsi="仿宋" w:eastAsia="仿宋" w:cs="仿宋"/>
          <w:sz w:val="32"/>
          <w:szCs w:val="32"/>
        </w:rPr>
        <w:t xml:space="preserve">1、委托人身份证复印件（留存）； </w:t>
      </w:r>
    </w:p>
    <w:p>
      <w:pPr>
        <w:ind w:firstLine="645"/>
        <w:rPr>
          <w:rFonts w:hint="eastAsia" w:ascii="仿宋" w:hAnsi="仿宋" w:eastAsia="仿宋" w:cs="仿宋"/>
          <w:sz w:val="32"/>
          <w:szCs w:val="32"/>
        </w:rPr>
      </w:pPr>
      <w:r>
        <w:rPr>
          <w:rFonts w:hint="eastAsia" w:ascii="仿宋" w:hAnsi="仿宋" w:eastAsia="仿宋" w:cs="仿宋"/>
          <w:sz w:val="32"/>
          <w:szCs w:val="32"/>
        </w:rPr>
        <w:t>2、代办人身份证原件（供查验）；</w:t>
      </w:r>
    </w:p>
    <w:p>
      <w:pPr>
        <w:ind w:firstLine="645"/>
        <w:rPr>
          <w:rFonts w:hint="eastAsia" w:ascii="仿宋" w:hAnsi="仿宋" w:eastAsia="仿宋" w:cs="仿宋"/>
          <w:sz w:val="32"/>
          <w:szCs w:val="32"/>
        </w:rPr>
      </w:pPr>
      <w:r>
        <w:rPr>
          <w:rFonts w:hint="eastAsia" w:ascii="仿宋" w:hAnsi="仿宋" w:eastAsia="仿宋" w:cs="仿宋"/>
          <w:sz w:val="32"/>
          <w:szCs w:val="32"/>
        </w:rPr>
        <w:t>3、参保单位申请时所需资料。</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（一）《社会保险法》；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（二）《关于城镇企业职工基本养老保险关系转移接续若干问题的通知》（人社部规〔2016〕5号）；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（三）《关于印发&lt;城镇企业职工基本养老保险关系转移接续若干具体问题意见&gt;的通知》（人社部发〔2010〕70号）；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（四）《城乡养老保险制度衔接暂行办法》（人社部发〔2014〕17号）；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（五）《关于贯彻实施&lt;城乡养老保险制度衔接暂行办法&gt;有关问题的通知》（人社部发〔2014〕25号）；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（六）《湖南省人力资源和社会保障厅关于机关事业单位养老保险制度改革若干问题的补充意见》（湘人社发〔2018〕59号）；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（七）《人力资源</w:t>
      </w:r>
      <w:r>
        <w:rPr>
          <w:rFonts w:hint="eastAsia" w:ascii="仿宋" w:hAnsi="仿宋" w:eastAsia="仿宋" w:cs="仿宋"/>
          <w:sz w:val="32"/>
          <w:szCs w:val="32"/>
          <w:lang w:val="en-US" w:eastAsia="zh-CN"/>
        </w:rPr>
        <w:t>和</w:t>
      </w:r>
      <w:r>
        <w:rPr>
          <w:rFonts w:hint="eastAsia" w:ascii="仿宋" w:hAnsi="仿宋" w:eastAsia="仿宋" w:cs="仿宋"/>
          <w:sz w:val="32"/>
          <w:szCs w:val="32"/>
        </w:rPr>
        <w:t>社会保障部财政部关于机关事业单位基本养老保险关系和职业年金转移接续有关问题的通知》（人社部规〔2017〕1号）。</w:t>
      </w:r>
    </w:p>
    <w:p>
      <w:pPr>
        <w:pStyle w:val="2"/>
        <w:ind w:left="0" w:leftChars="0" w:firstLine="643" w:firstLineChars="200"/>
        <w:rPr>
          <w:rFonts w:hint="eastAsia" w:ascii="仿宋_GB2312" w:hAnsi="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val="0"/>
          <w:bCs/>
          <w:sz w:val="32"/>
          <w:szCs w:val="32"/>
          <w:lang w:eastAsia="zh-CN"/>
        </w:rPr>
        <w:t>即办</w:t>
      </w:r>
    </w:p>
    <w:p>
      <w:pPr>
        <w:pStyle w:val="2"/>
        <w:ind w:left="0" w:leftChars="0" w:firstLine="643" w:firstLineChars="20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事项名称：企业年金方案备案</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事项编码：00201400900Y</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：有条件的企业可以缴纳企业年金</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lang w:eastAsia="zh-CN"/>
        </w:rPr>
        <w:t>企业年金方案</w:t>
      </w:r>
      <w:r>
        <w:rPr>
          <w:rFonts w:hint="eastAsia" w:ascii="仿宋" w:hAnsi="仿宋" w:eastAsia="仿宋" w:cs="仿宋"/>
          <w:sz w:val="32"/>
          <w:szCs w:val="32"/>
        </w:rPr>
        <w:t>。</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numPr>
          <w:ilvl w:val="0"/>
          <w:numId w:val="7"/>
        </w:numPr>
        <w:ind w:firstLine="640" w:firstLineChars="200"/>
        <w:rPr>
          <w:rFonts w:hint="eastAsia" w:ascii="仿宋" w:hAnsi="仿宋" w:eastAsia="仿宋" w:cs="仿宋"/>
          <w:sz w:val="32"/>
          <w:szCs w:val="32"/>
        </w:rPr>
      </w:pP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i w:val="0"/>
          <w:caps w:val="0"/>
          <w:color w:val="000000"/>
          <w:spacing w:val="0"/>
          <w:sz w:val="32"/>
          <w:szCs w:val="32"/>
          <w:shd w:val="clear" w:fill="FFFFFF"/>
          <w:lang w:val="en-US" w:eastAsia="zh-CN"/>
        </w:rPr>
        <w:t>2、</w:t>
      </w:r>
      <w:r>
        <w:rPr>
          <w:rFonts w:hint="eastAsia" w:ascii="仿宋" w:hAnsi="仿宋" w:eastAsia="仿宋" w:cs="仿宋"/>
          <w:i w:val="0"/>
          <w:caps w:val="0"/>
          <w:color w:val="000000"/>
          <w:spacing w:val="0"/>
          <w:sz w:val="32"/>
          <w:szCs w:val="32"/>
          <w:shd w:val="clear" w:fill="FFFFFF"/>
        </w:rPr>
        <w:t>《企业年金办法》</w:t>
      </w:r>
      <w:r>
        <w:rPr>
          <w:rFonts w:hint="eastAsia" w:ascii="仿宋" w:hAnsi="仿宋" w:eastAsia="仿宋" w:cs="仿宋"/>
          <w:sz w:val="32"/>
          <w:szCs w:val="32"/>
        </w:rPr>
        <w:t>；</w:t>
      </w:r>
    </w:p>
    <w:p>
      <w:pPr>
        <w:pStyle w:val="2"/>
        <w:ind w:left="0" w:leftChars="0" w:firstLine="643" w:firstLineChars="200"/>
        <w:rPr>
          <w:rFonts w:hint="eastAsia" w:ascii="仿宋_GB2312" w:hAnsi="仿宋_GB2312" w:eastAsia="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承诺件</w:t>
      </w:r>
    </w:p>
    <w:p>
      <w:pPr>
        <w:pStyle w:val="2"/>
        <w:ind w:left="638" w:leftChars="304" w:firstLine="0" w:firstLineChars="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638" w:leftChars="304" w:firstLine="0" w:firstLineChars="0"/>
        <w:rPr>
          <w:rFonts w:hint="eastAsia" w:ascii="仿宋_GB2312" w:hAnsi="仿宋_GB2312" w:cs="仿宋_GB2312"/>
          <w:sz w:val="32"/>
          <w:szCs w:val="32"/>
        </w:rPr>
      </w:pPr>
    </w:p>
    <w:p>
      <w:pPr>
        <w:pStyle w:val="2"/>
        <w:ind w:left="638" w:leftChars="304" w:firstLine="0" w:firstLineChars="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事项名称：企业年金方案备案</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事项编码：002014009001</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：有条件的企业可以缴纳企业年金</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lang w:eastAsia="zh-CN"/>
        </w:rPr>
        <w:t>企业年金方案</w:t>
      </w:r>
      <w:r>
        <w:rPr>
          <w:rFonts w:hint="eastAsia" w:ascii="仿宋" w:hAnsi="仿宋" w:eastAsia="仿宋" w:cs="仿宋"/>
          <w:sz w:val="32"/>
          <w:szCs w:val="32"/>
        </w:rPr>
        <w:t>。</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numPr>
          <w:ilvl w:val="0"/>
          <w:numId w:val="7"/>
        </w:numPr>
        <w:ind w:firstLine="640" w:firstLineChars="200"/>
        <w:rPr>
          <w:rFonts w:hint="eastAsia" w:ascii="仿宋" w:hAnsi="仿宋" w:eastAsia="仿宋" w:cs="仿宋"/>
          <w:sz w:val="32"/>
          <w:szCs w:val="32"/>
        </w:rPr>
      </w:pP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i w:val="0"/>
          <w:caps w:val="0"/>
          <w:color w:val="000000"/>
          <w:spacing w:val="0"/>
          <w:sz w:val="32"/>
          <w:szCs w:val="32"/>
          <w:shd w:val="clear" w:fill="FFFFFF"/>
          <w:lang w:val="en-US" w:eastAsia="zh-CN"/>
        </w:rPr>
        <w:t>2、</w:t>
      </w:r>
      <w:r>
        <w:rPr>
          <w:rFonts w:hint="eastAsia" w:ascii="仿宋" w:hAnsi="仿宋" w:eastAsia="仿宋" w:cs="仿宋"/>
          <w:i w:val="0"/>
          <w:caps w:val="0"/>
          <w:color w:val="000000"/>
          <w:spacing w:val="0"/>
          <w:sz w:val="32"/>
          <w:szCs w:val="32"/>
          <w:shd w:val="clear" w:fill="FFFFFF"/>
        </w:rPr>
        <w:t>《企业年金办法》</w:t>
      </w:r>
      <w:r>
        <w:rPr>
          <w:rFonts w:hint="eastAsia" w:ascii="仿宋" w:hAnsi="仿宋" w:eastAsia="仿宋" w:cs="仿宋"/>
          <w:sz w:val="32"/>
          <w:szCs w:val="32"/>
        </w:rPr>
        <w:t>；</w:t>
      </w:r>
    </w:p>
    <w:p>
      <w:pPr>
        <w:pStyle w:val="2"/>
        <w:ind w:left="0" w:leftChars="0" w:firstLine="643" w:firstLineChars="200"/>
        <w:rPr>
          <w:rFonts w:hint="eastAsia" w:ascii="仿宋_GB2312" w:hAnsi="仿宋_GB2312" w:eastAsia="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承诺件</w:t>
      </w:r>
    </w:p>
    <w:p>
      <w:pPr>
        <w:pStyle w:val="2"/>
        <w:ind w:left="638" w:leftChars="304" w:firstLine="0" w:firstLineChars="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638" w:leftChars="304" w:firstLine="0" w:firstLineChars="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事项名称：企业年金方案重要条款变更备案</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事项编码：002014009002</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：企业变更重要条款</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lang w:eastAsia="zh-CN"/>
        </w:rPr>
        <w:t>企业年金方案变更的重要条款、变更情况说明</w:t>
      </w:r>
      <w:r>
        <w:rPr>
          <w:rFonts w:hint="eastAsia" w:ascii="仿宋" w:hAnsi="仿宋" w:eastAsia="仿宋" w:cs="仿宋"/>
          <w:sz w:val="32"/>
          <w:szCs w:val="32"/>
        </w:rPr>
        <w:t>。</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numPr>
          <w:ilvl w:val="0"/>
          <w:numId w:val="7"/>
        </w:numPr>
        <w:ind w:firstLine="640" w:firstLineChars="200"/>
        <w:rPr>
          <w:rFonts w:hint="eastAsia" w:ascii="仿宋" w:hAnsi="仿宋" w:eastAsia="仿宋" w:cs="仿宋"/>
          <w:sz w:val="32"/>
          <w:szCs w:val="32"/>
        </w:rPr>
      </w:pP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i w:val="0"/>
          <w:caps w:val="0"/>
          <w:color w:val="000000"/>
          <w:spacing w:val="0"/>
          <w:sz w:val="32"/>
          <w:szCs w:val="32"/>
          <w:shd w:val="clear" w:fill="FFFFFF"/>
          <w:lang w:val="en-US" w:eastAsia="zh-CN"/>
        </w:rPr>
        <w:t>2、</w:t>
      </w:r>
      <w:r>
        <w:rPr>
          <w:rFonts w:hint="eastAsia" w:ascii="仿宋" w:hAnsi="仿宋" w:eastAsia="仿宋" w:cs="仿宋"/>
          <w:i w:val="0"/>
          <w:caps w:val="0"/>
          <w:color w:val="000000"/>
          <w:spacing w:val="0"/>
          <w:sz w:val="32"/>
          <w:szCs w:val="32"/>
          <w:shd w:val="clear" w:fill="FFFFFF"/>
        </w:rPr>
        <w:t>《企业年金办法》</w:t>
      </w:r>
      <w:r>
        <w:rPr>
          <w:rFonts w:hint="eastAsia" w:ascii="仿宋" w:hAnsi="仿宋" w:eastAsia="仿宋" w:cs="仿宋"/>
          <w:sz w:val="32"/>
          <w:szCs w:val="32"/>
        </w:rPr>
        <w:t>；</w:t>
      </w:r>
    </w:p>
    <w:p>
      <w:pPr>
        <w:pStyle w:val="2"/>
        <w:ind w:left="0" w:leftChars="0" w:firstLine="643" w:firstLineChars="200"/>
        <w:rPr>
          <w:rFonts w:hint="eastAsia" w:ascii="仿宋_GB2312" w:hAnsi="仿宋_GB2312" w:eastAsia="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承诺件</w:t>
      </w:r>
    </w:p>
    <w:p>
      <w:pPr>
        <w:pStyle w:val="2"/>
        <w:ind w:left="638" w:leftChars="304" w:firstLine="0" w:firstLineChars="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638" w:leftChars="304" w:firstLine="0" w:firstLineChars="0"/>
        <w:rPr>
          <w:rFonts w:hint="eastAsia" w:ascii="仿宋_GB2312" w:hAnsi="仿宋_GB2312" w:cs="仿宋_GB2312"/>
          <w:sz w:val="32"/>
          <w:szCs w:val="32"/>
        </w:rPr>
      </w:pPr>
    </w:p>
    <w:p>
      <w:pPr>
        <w:pStyle w:val="2"/>
        <w:ind w:left="638" w:leftChars="304" w:firstLine="0" w:firstLineChars="0"/>
        <w:rPr>
          <w:rFonts w:hint="eastAsia" w:ascii="仿宋_GB2312" w:hAnsi="仿宋_GB2312" w:cs="仿宋_GB2312"/>
          <w:sz w:val="32"/>
          <w:szCs w:val="32"/>
        </w:rPr>
      </w:pPr>
    </w:p>
    <w:p>
      <w:pPr>
        <w:pStyle w:val="4"/>
        <w:shd w:val="clear" w:color="auto" w:fill="FFFFFF"/>
        <w:spacing w:before="0" w:beforeAutospacing="0" w:after="0" w:afterAutospacing="0"/>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事项名称：企业年金方案终止备案</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sz w:val="32"/>
          <w:szCs w:val="32"/>
        </w:rPr>
        <w:t>事项编码：002014009003</w:t>
      </w:r>
    </w:p>
    <w:p>
      <w:pPr>
        <w:tabs>
          <w:tab w:val="right" w:pos="8306"/>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事项类别：</w:t>
      </w:r>
      <w:r>
        <w:rPr>
          <w:rFonts w:hint="eastAsia" w:ascii="仿宋_GB2312" w:hAnsi="仿宋_GB2312" w:eastAsia="仿宋_GB2312" w:cs="仿宋_GB2312"/>
          <w:bCs/>
          <w:sz w:val="32"/>
          <w:szCs w:val="32"/>
        </w:rPr>
        <w:t>公共服务</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办理条件</w:t>
      </w:r>
      <w:r>
        <w:rPr>
          <w:rFonts w:hint="eastAsia" w:ascii="仿宋_GB2312" w:hAnsi="仿宋_GB2312" w:eastAsia="仿宋_GB2312" w:cs="仿宋_GB2312"/>
          <w:b/>
          <w:bCs/>
          <w:sz w:val="32"/>
          <w:szCs w:val="32"/>
          <w:lang w:eastAsia="zh-CN"/>
        </w:rPr>
        <w:t>：参保单位终止企业年金</w:t>
      </w:r>
    </w:p>
    <w:p>
      <w:pPr>
        <w:tabs>
          <w:tab w:val="right" w:pos="8306"/>
        </w:tabs>
        <w:ind w:firstLine="643"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办理程序：</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窗口受理</w:t>
      </w:r>
    </w:p>
    <w:p>
      <w:pPr>
        <w:pStyle w:val="2"/>
        <w:ind w:left="0" w:leftChars="0" w:firstLine="640"/>
        <w:rPr>
          <w:rFonts w:ascii="仿宋_GB2312" w:hAnsi="仿宋_GB2312" w:cs="仿宋_GB2312"/>
          <w:sz w:val="32"/>
          <w:szCs w:val="32"/>
        </w:rPr>
      </w:pPr>
      <w:r>
        <w:rPr>
          <w:rFonts w:hint="eastAsia" w:ascii="仿宋_GB2312" w:hAnsi="仿宋_GB2312" w:cs="仿宋_GB2312"/>
          <w:sz w:val="32"/>
          <w:szCs w:val="32"/>
        </w:rPr>
        <w:t>2.后台审核</w:t>
      </w:r>
    </w:p>
    <w:p>
      <w:pPr>
        <w:pStyle w:val="2"/>
        <w:ind w:left="0" w:leftChars="0" w:firstLine="64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eastAsia="zh-CN"/>
        </w:rPr>
        <w:t>个人账户</w:t>
      </w:r>
      <w:r>
        <w:rPr>
          <w:rFonts w:hint="eastAsia" w:ascii="仿宋_GB2312" w:hAnsi="仿宋_GB2312" w:cs="仿宋_GB2312"/>
          <w:sz w:val="32"/>
          <w:szCs w:val="32"/>
        </w:rPr>
        <w:t>窗口办结</w:t>
      </w:r>
    </w:p>
    <w:p>
      <w:pPr>
        <w:ind w:firstLine="643" w:firstLineChars="200"/>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申报材料：</w:t>
      </w:r>
    </w:p>
    <w:p>
      <w:pPr>
        <w:ind w:firstLine="645"/>
        <w:rPr>
          <w:rFonts w:hint="eastAsia" w:ascii="仿宋" w:hAnsi="仿宋" w:eastAsia="仿宋" w:cs="仿宋"/>
          <w:sz w:val="32"/>
          <w:szCs w:val="32"/>
        </w:rPr>
      </w:pPr>
      <w:r>
        <w:rPr>
          <w:rFonts w:hint="eastAsia" w:ascii="仿宋" w:hAnsi="仿宋" w:eastAsia="仿宋" w:cs="仿宋"/>
          <w:sz w:val="32"/>
          <w:szCs w:val="32"/>
          <w:lang w:eastAsia="zh-CN"/>
        </w:rPr>
        <w:t>企业年金方案变更的重要条款、变更情况说明</w:t>
      </w:r>
      <w:r>
        <w:rPr>
          <w:rFonts w:hint="eastAsia" w:ascii="仿宋" w:hAnsi="仿宋" w:eastAsia="仿宋" w:cs="仿宋"/>
          <w:sz w:val="32"/>
          <w:szCs w:val="32"/>
        </w:rPr>
        <w:t>。</w:t>
      </w:r>
    </w:p>
    <w:p>
      <w:pPr>
        <w:ind w:firstLine="643"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收费标准及依据：</w:t>
      </w:r>
    </w:p>
    <w:p>
      <w:pPr>
        <w:pStyle w:val="2"/>
        <w:ind w:left="420" w:leftChars="200" w:firstLine="217" w:firstLineChars="68"/>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eastAsia="zh-CN"/>
        </w:rPr>
        <w:t>收费</w:t>
      </w:r>
      <w:r>
        <w:rPr>
          <w:rFonts w:hint="eastAsia" w:ascii="仿宋" w:hAnsi="仿宋" w:eastAsia="仿宋" w:cs="仿宋"/>
          <w:b/>
          <w:bCs/>
          <w:sz w:val="32"/>
          <w:szCs w:val="32"/>
          <w:lang w:eastAsia="zh-CN"/>
        </w:rPr>
        <w:t>：无</w:t>
      </w:r>
    </w:p>
    <w:p>
      <w:pPr>
        <w:keepNext/>
        <w:keepLines/>
        <w:ind w:firstLine="640" w:firstLineChars="200"/>
        <w:outlineLvl w:val="1"/>
        <w:rPr>
          <w:rFonts w:ascii="Arial" w:hAnsi="Arial" w:eastAsia="黑体" w:cs="Times New Roman"/>
          <w:szCs w:val="32"/>
        </w:rPr>
      </w:pPr>
      <w:r>
        <w:rPr>
          <w:rFonts w:hint="eastAsia" w:ascii="仿宋" w:hAnsi="仿宋" w:eastAsia="仿宋" w:cs="仿宋"/>
          <w:sz w:val="32"/>
          <w:szCs w:val="32"/>
        </w:rPr>
        <w:t>依据：</w:t>
      </w:r>
    </w:p>
    <w:p>
      <w:pPr>
        <w:numPr>
          <w:ilvl w:val="0"/>
          <w:numId w:val="7"/>
        </w:numPr>
        <w:ind w:firstLine="640" w:firstLineChars="200"/>
        <w:rPr>
          <w:rFonts w:hint="eastAsia" w:ascii="仿宋" w:hAnsi="仿宋" w:eastAsia="仿宋" w:cs="仿宋"/>
          <w:sz w:val="32"/>
          <w:szCs w:val="32"/>
        </w:rPr>
      </w:pPr>
      <w:r>
        <w:rPr>
          <w:rFonts w:hint="eastAsia" w:ascii="仿宋" w:hAnsi="仿宋" w:eastAsia="仿宋" w:cs="仿宋"/>
          <w:sz w:val="32"/>
          <w:szCs w:val="32"/>
        </w:rPr>
        <w:t>《社会保险法》；</w:t>
      </w:r>
    </w:p>
    <w:p>
      <w:pPr>
        <w:ind w:firstLine="640" w:firstLineChars="200"/>
        <w:rPr>
          <w:rFonts w:hint="eastAsia" w:ascii="仿宋" w:hAnsi="仿宋" w:eastAsia="仿宋" w:cs="仿宋"/>
          <w:sz w:val="32"/>
          <w:szCs w:val="32"/>
        </w:rPr>
      </w:pPr>
      <w:r>
        <w:rPr>
          <w:rFonts w:hint="eastAsia" w:ascii="仿宋" w:hAnsi="仿宋" w:eastAsia="仿宋" w:cs="仿宋"/>
          <w:i w:val="0"/>
          <w:caps w:val="0"/>
          <w:color w:val="000000"/>
          <w:spacing w:val="0"/>
          <w:sz w:val="32"/>
          <w:szCs w:val="32"/>
          <w:shd w:val="clear" w:fill="FFFFFF"/>
          <w:lang w:val="en-US" w:eastAsia="zh-CN"/>
        </w:rPr>
        <w:t>2、</w:t>
      </w:r>
      <w:r>
        <w:rPr>
          <w:rFonts w:hint="eastAsia" w:ascii="仿宋" w:hAnsi="仿宋" w:eastAsia="仿宋" w:cs="仿宋"/>
          <w:i w:val="0"/>
          <w:caps w:val="0"/>
          <w:color w:val="000000"/>
          <w:spacing w:val="0"/>
          <w:sz w:val="32"/>
          <w:szCs w:val="32"/>
          <w:shd w:val="clear" w:fill="FFFFFF"/>
        </w:rPr>
        <w:t>《企业年金办法》</w:t>
      </w:r>
      <w:r>
        <w:rPr>
          <w:rFonts w:hint="eastAsia" w:ascii="仿宋" w:hAnsi="仿宋" w:eastAsia="仿宋" w:cs="仿宋"/>
          <w:sz w:val="32"/>
          <w:szCs w:val="32"/>
        </w:rPr>
        <w:t>；</w:t>
      </w:r>
    </w:p>
    <w:p>
      <w:pPr>
        <w:pStyle w:val="2"/>
        <w:ind w:left="0" w:leftChars="0" w:firstLine="643" w:firstLineChars="200"/>
        <w:rPr>
          <w:rFonts w:hint="eastAsia" w:ascii="仿宋_GB2312" w:hAnsi="仿宋_GB2312" w:eastAsia="仿宋_GB2312" w:cs="仿宋_GB2312"/>
          <w:b/>
          <w:sz w:val="32"/>
          <w:szCs w:val="32"/>
          <w:lang w:eastAsia="zh-CN"/>
        </w:rPr>
      </w:pPr>
      <w:r>
        <w:rPr>
          <w:rFonts w:hint="eastAsia" w:ascii="仿宋_GB2312" w:hAnsi="仿宋_GB2312" w:cs="仿宋_GB2312"/>
          <w:b/>
          <w:sz w:val="32"/>
          <w:szCs w:val="32"/>
        </w:rPr>
        <w:t>承诺时限：</w:t>
      </w:r>
      <w:r>
        <w:rPr>
          <w:rFonts w:hint="eastAsia" w:ascii="仿宋_GB2312" w:hAnsi="仿宋_GB2312" w:cs="仿宋_GB2312"/>
          <w:b/>
          <w:sz w:val="32"/>
          <w:szCs w:val="32"/>
          <w:lang w:eastAsia="zh-CN"/>
        </w:rPr>
        <w:t>承诺件</w:t>
      </w:r>
    </w:p>
    <w:p>
      <w:pPr>
        <w:pStyle w:val="2"/>
        <w:ind w:left="638" w:leftChars="304" w:firstLine="0" w:firstLineChars="0"/>
        <w:rPr>
          <w:rFonts w:hint="eastAsia" w:ascii="仿宋_GB2312" w:hAnsi="仿宋_GB2312" w:cs="仿宋_GB2312"/>
          <w:sz w:val="32"/>
          <w:szCs w:val="32"/>
        </w:rPr>
      </w:pPr>
      <w:r>
        <w:rPr>
          <w:rFonts w:hint="eastAsia" w:ascii="仿宋_GB2312" w:hAnsi="仿宋_GB2312" w:cs="仿宋_GB2312"/>
          <w:b/>
          <w:bCs/>
          <w:sz w:val="32"/>
          <w:szCs w:val="32"/>
        </w:rPr>
        <w:t>业务咨询电话：</w:t>
      </w:r>
      <w:r>
        <w:rPr>
          <w:rFonts w:hint="eastAsia" w:ascii="仿宋_GB2312" w:hAnsi="仿宋_GB2312" w:cs="仿宋_GB2312"/>
          <w:sz w:val="32"/>
          <w:szCs w:val="32"/>
        </w:rPr>
        <w:t>沅江市政务服务大厅F</w:t>
      </w:r>
      <w:r>
        <w:rPr>
          <w:rFonts w:hint="eastAsia" w:ascii="仿宋_GB2312" w:hAnsi="仿宋_GB2312" w:cs="仿宋_GB2312"/>
          <w:sz w:val="32"/>
          <w:szCs w:val="32"/>
          <w:lang w:val="en-US" w:eastAsia="zh-CN"/>
        </w:rPr>
        <w:t>2</w:t>
      </w:r>
      <w:r>
        <w:rPr>
          <w:rFonts w:hint="eastAsia" w:ascii="仿宋_GB2312" w:hAnsi="仿宋_GB2312" w:cs="仿宋_GB2312"/>
          <w:sz w:val="32"/>
          <w:szCs w:val="32"/>
        </w:rPr>
        <w:t>窗口（0737-</w:t>
      </w:r>
      <w:r>
        <w:rPr>
          <w:rFonts w:hint="eastAsia" w:ascii="仿宋_GB2312" w:hAnsi="仿宋_GB2312" w:cs="仿宋_GB2312"/>
          <w:sz w:val="32"/>
          <w:szCs w:val="32"/>
          <w:lang w:val="en-US" w:eastAsia="zh-CN"/>
        </w:rPr>
        <w:t>2859885</w:t>
      </w:r>
      <w:r>
        <w:rPr>
          <w:rFonts w:hint="eastAsia" w:ascii="仿宋_GB2312" w:hAnsi="仿宋_GB2312" w:cs="仿宋_GB2312"/>
          <w:sz w:val="32"/>
          <w:szCs w:val="32"/>
        </w:rPr>
        <w:t>）</w:t>
      </w:r>
    </w:p>
    <w:p>
      <w:pPr>
        <w:pStyle w:val="2"/>
        <w:ind w:left="638" w:leftChars="304" w:firstLine="0" w:firstLineChars="0"/>
        <w:rPr>
          <w:rFonts w:hint="eastAsia" w:ascii="仿宋_GB2312" w:hAnsi="仿宋_GB2312" w:cs="仿宋_GB2312"/>
          <w:sz w:val="32"/>
          <w:szCs w:val="32"/>
        </w:rPr>
      </w:pPr>
    </w:p>
    <w:p>
      <w:pPr>
        <w:pStyle w:val="2"/>
        <w:ind w:left="0" w:leftChars="0" w:firstLine="640" w:firstLineChars="200"/>
        <w:rPr>
          <w:rFonts w:hint="eastAsia" w:ascii="仿宋_GB2312" w:hAnsi="仿宋_GB2312" w:cs="仿宋_GB2312"/>
          <w:sz w:val="32"/>
          <w:szCs w:val="32"/>
        </w:rPr>
      </w:pPr>
    </w:p>
    <w:sectPr>
      <w:headerReference r:id="rId3" w:type="default"/>
      <w:footerReference r:id="rId4" w:type="default"/>
      <w:pgSz w:w="11906" w:h="16838"/>
      <w:pgMar w:top="2098" w:right="1474" w:bottom="1984" w:left="158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粗黑宋简体">
    <w:altName w:val="宋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4C19A4"/>
    <w:multiLevelType w:val="singleLevel"/>
    <w:tmpl w:val="8E4C19A4"/>
    <w:lvl w:ilvl="0" w:tentative="0">
      <w:start w:val="1"/>
      <w:numFmt w:val="decimal"/>
      <w:lvlText w:val="%1."/>
      <w:lvlJc w:val="left"/>
      <w:pPr>
        <w:tabs>
          <w:tab w:val="left" w:pos="312"/>
        </w:tabs>
      </w:pPr>
    </w:lvl>
  </w:abstractNum>
  <w:abstractNum w:abstractNumId="1">
    <w:nsid w:val="91928D7A"/>
    <w:multiLevelType w:val="singleLevel"/>
    <w:tmpl w:val="91928D7A"/>
    <w:lvl w:ilvl="0" w:tentative="0">
      <w:start w:val="1"/>
      <w:numFmt w:val="decimal"/>
      <w:suff w:val="nothing"/>
      <w:lvlText w:val="%1、"/>
      <w:lvlJc w:val="left"/>
    </w:lvl>
  </w:abstractNum>
  <w:abstractNum w:abstractNumId="2">
    <w:nsid w:val="BB324196"/>
    <w:multiLevelType w:val="singleLevel"/>
    <w:tmpl w:val="BB324196"/>
    <w:lvl w:ilvl="0" w:tentative="0">
      <w:start w:val="1"/>
      <w:numFmt w:val="decimal"/>
      <w:suff w:val="nothing"/>
      <w:lvlText w:val="%1、"/>
      <w:lvlJc w:val="left"/>
    </w:lvl>
  </w:abstractNum>
  <w:abstractNum w:abstractNumId="3">
    <w:nsid w:val="D90431A5"/>
    <w:multiLevelType w:val="singleLevel"/>
    <w:tmpl w:val="D90431A5"/>
    <w:lvl w:ilvl="0" w:tentative="0">
      <w:start w:val="1"/>
      <w:numFmt w:val="decimal"/>
      <w:lvlText w:val="%1."/>
      <w:lvlJc w:val="left"/>
      <w:pPr>
        <w:tabs>
          <w:tab w:val="left" w:pos="312"/>
        </w:tabs>
      </w:pPr>
    </w:lvl>
  </w:abstractNum>
  <w:abstractNum w:abstractNumId="4">
    <w:nsid w:val="E6DE634A"/>
    <w:multiLevelType w:val="singleLevel"/>
    <w:tmpl w:val="E6DE634A"/>
    <w:lvl w:ilvl="0" w:tentative="0">
      <w:start w:val="1"/>
      <w:numFmt w:val="decimal"/>
      <w:suff w:val="nothing"/>
      <w:lvlText w:val="%1、"/>
      <w:lvlJc w:val="left"/>
    </w:lvl>
  </w:abstractNum>
  <w:abstractNum w:abstractNumId="5">
    <w:nsid w:val="1941ACAA"/>
    <w:multiLevelType w:val="singleLevel"/>
    <w:tmpl w:val="1941ACAA"/>
    <w:lvl w:ilvl="0" w:tentative="0">
      <w:start w:val="1"/>
      <w:numFmt w:val="decimal"/>
      <w:lvlText w:val="%1."/>
      <w:lvlJc w:val="left"/>
      <w:pPr>
        <w:tabs>
          <w:tab w:val="left" w:pos="312"/>
        </w:tabs>
      </w:pPr>
    </w:lvl>
  </w:abstractNum>
  <w:abstractNum w:abstractNumId="6">
    <w:nsid w:val="545FB6CD"/>
    <w:multiLevelType w:val="singleLevel"/>
    <w:tmpl w:val="545FB6CD"/>
    <w:lvl w:ilvl="0" w:tentative="0">
      <w:start w:val="1"/>
      <w:numFmt w:val="decimal"/>
      <w:lvlText w:val="%1."/>
      <w:lvlJc w:val="left"/>
      <w:pPr>
        <w:tabs>
          <w:tab w:val="left" w:pos="312"/>
        </w:tabs>
      </w:pPr>
    </w:lvl>
  </w:abstractNum>
  <w:num w:numId="1">
    <w:abstractNumId w:val="5"/>
  </w:num>
  <w:num w:numId="2">
    <w:abstractNumId w:val="4"/>
  </w:num>
  <w:num w:numId="3">
    <w:abstractNumId w:val="6"/>
  </w:num>
  <w:num w:numId="4">
    <w:abstractNumId w:val="3"/>
  </w:num>
  <w:num w:numId="5">
    <w:abstractNumId w:val="0"/>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NDVkNGM2M2IyYjE5NzY2MGMxOTg5ZGM2NGZlNzkifQ=="/>
  </w:docVars>
  <w:rsids>
    <w:rsidRoot w:val="007046D0"/>
    <w:rsid w:val="001028A7"/>
    <w:rsid w:val="00170ECC"/>
    <w:rsid w:val="001F128F"/>
    <w:rsid w:val="002655C6"/>
    <w:rsid w:val="00372408"/>
    <w:rsid w:val="00386A06"/>
    <w:rsid w:val="00434A32"/>
    <w:rsid w:val="004675E4"/>
    <w:rsid w:val="005014C3"/>
    <w:rsid w:val="00534FEE"/>
    <w:rsid w:val="006D0E36"/>
    <w:rsid w:val="007046D0"/>
    <w:rsid w:val="00714308"/>
    <w:rsid w:val="008F68C8"/>
    <w:rsid w:val="00910671"/>
    <w:rsid w:val="00980CF0"/>
    <w:rsid w:val="009A26B8"/>
    <w:rsid w:val="00A371D2"/>
    <w:rsid w:val="00AF1A74"/>
    <w:rsid w:val="00B27DED"/>
    <w:rsid w:val="00BD5D07"/>
    <w:rsid w:val="00C61208"/>
    <w:rsid w:val="00C724F1"/>
    <w:rsid w:val="00D27197"/>
    <w:rsid w:val="00D503D1"/>
    <w:rsid w:val="00D6555D"/>
    <w:rsid w:val="00DC5142"/>
    <w:rsid w:val="00E2677D"/>
    <w:rsid w:val="00E61F8E"/>
    <w:rsid w:val="00EB099A"/>
    <w:rsid w:val="00FA0C5D"/>
    <w:rsid w:val="00FA0DD8"/>
    <w:rsid w:val="00FC5D64"/>
    <w:rsid w:val="00FE4295"/>
    <w:rsid w:val="00FF39F5"/>
    <w:rsid w:val="017D0CF2"/>
    <w:rsid w:val="018D6354"/>
    <w:rsid w:val="018E054E"/>
    <w:rsid w:val="0285474B"/>
    <w:rsid w:val="028B54B0"/>
    <w:rsid w:val="029A6534"/>
    <w:rsid w:val="02C437E3"/>
    <w:rsid w:val="02D240D4"/>
    <w:rsid w:val="03195BCB"/>
    <w:rsid w:val="03A02B95"/>
    <w:rsid w:val="03F21F8B"/>
    <w:rsid w:val="04352432"/>
    <w:rsid w:val="04504380"/>
    <w:rsid w:val="054C5980"/>
    <w:rsid w:val="05CB6135"/>
    <w:rsid w:val="05DB2C77"/>
    <w:rsid w:val="06182C82"/>
    <w:rsid w:val="063E1575"/>
    <w:rsid w:val="068D60BA"/>
    <w:rsid w:val="070242B7"/>
    <w:rsid w:val="075801D4"/>
    <w:rsid w:val="07965D58"/>
    <w:rsid w:val="07A971BD"/>
    <w:rsid w:val="08944596"/>
    <w:rsid w:val="08A7341D"/>
    <w:rsid w:val="08AD1510"/>
    <w:rsid w:val="08D34148"/>
    <w:rsid w:val="08F52E24"/>
    <w:rsid w:val="091D77DE"/>
    <w:rsid w:val="09586E50"/>
    <w:rsid w:val="09A40D69"/>
    <w:rsid w:val="0A005C2C"/>
    <w:rsid w:val="0A127D2B"/>
    <w:rsid w:val="0A7528F6"/>
    <w:rsid w:val="0A7F2708"/>
    <w:rsid w:val="0A815A98"/>
    <w:rsid w:val="0A954859"/>
    <w:rsid w:val="0ABC235B"/>
    <w:rsid w:val="0AC178CB"/>
    <w:rsid w:val="0AF20FD1"/>
    <w:rsid w:val="0B3207FB"/>
    <w:rsid w:val="0B677B77"/>
    <w:rsid w:val="0BBF7B72"/>
    <w:rsid w:val="0BEC63C3"/>
    <w:rsid w:val="0C0E1761"/>
    <w:rsid w:val="0C15325E"/>
    <w:rsid w:val="0C641BD7"/>
    <w:rsid w:val="0C954CDA"/>
    <w:rsid w:val="0CB11ADF"/>
    <w:rsid w:val="0D06472E"/>
    <w:rsid w:val="0D5735ED"/>
    <w:rsid w:val="0D6E0A50"/>
    <w:rsid w:val="0DF47F4C"/>
    <w:rsid w:val="0E0B707C"/>
    <w:rsid w:val="0E4E1DA1"/>
    <w:rsid w:val="0E540DFD"/>
    <w:rsid w:val="0EF324B5"/>
    <w:rsid w:val="0F003BD7"/>
    <w:rsid w:val="0F6E4C5B"/>
    <w:rsid w:val="0FBE0EB8"/>
    <w:rsid w:val="0FD05DC5"/>
    <w:rsid w:val="10170FFE"/>
    <w:rsid w:val="10366DC2"/>
    <w:rsid w:val="10B02E59"/>
    <w:rsid w:val="10C80B49"/>
    <w:rsid w:val="1135668A"/>
    <w:rsid w:val="119F3680"/>
    <w:rsid w:val="11EE7B37"/>
    <w:rsid w:val="121F39F6"/>
    <w:rsid w:val="122720E5"/>
    <w:rsid w:val="12682AE3"/>
    <w:rsid w:val="12CD0AA5"/>
    <w:rsid w:val="12F32F45"/>
    <w:rsid w:val="13371155"/>
    <w:rsid w:val="13DF3861"/>
    <w:rsid w:val="14885E21"/>
    <w:rsid w:val="14B03C42"/>
    <w:rsid w:val="14D34AAF"/>
    <w:rsid w:val="15405883"/>
    <w:rsid w:val="15672D6B"/>
    <w:rsid w:val="15A51F76"/>
    <w:rsid w:val="16345A5A"/>
    <w:rsid w:val="166F1454"/>
    <w:rsid w:val="1680465E"/>
    <w:rsid w:val="16C40181"/>
    <w:rsid w:val="16FB04F9"/>
    <w:rsid w:val="174871B7"/>
    <w:rsid w:val="17C00C2F"/>
    <w:rsid w:val="18611FDB"/>
    <w:rsid w:val="186A24B8"/>
    <w:rsid w:val="18814E5C"/>
    <w:rsid w:val="18A85164"/>
    <w:rsid w:val="192366E3"/>
    <w:rsid w:val="192A3C09"/>
    <w:rsid w:val="19527ED2"/>
    <w:rsid w:val="195314A1"/>
    <w:rsid w:val="195F379D"/>
    <w:rsid w:val="19E5142F"/>
    <w:rsid w:val="19F7266A"/>
    <w:rsid w:val="1A23762B"/>
    <w:rsid w:val="1A5101AF"/>
    <w:rsid w:val="1A530788"/>
    <w:rsid w:val="1A677D8A"/>
    <w:rsid w:val="1A6855CD"/>
    <w:rsid w:val="1A6D0002"/>
    <w:rsid w:val="1A900E99"/>
    <w:rsid w:val="1AC563C4"/>
    <w:rsid w:val="1AFE1171"/>
    <w:rsid w:val="1B9321A6"/>
    <w:rsid w:val="1B9C75F9"/>
    <w:rsid w:val="1BA7517B"/>
    <w:rsid w:val="1BCD4E7C"/>
    <w:rsid w:val="1C3F21BE"/>
    <w:rsid w:val="1C43462F"/>
    <w:rsid w:val="1C7F0836"/>
    <w:rsid w:val="1C8407FF"/>
    <w:rsid w:val="1C8B6CEC"/>
    <w:rsid w:val="1C9772AE"/>
    <w:rsid w:val="1CB234D3"/>
    <w:rsid w:val="1CE87347"/>
    <w:rsid w:val="1D96632D"/>
    <w:rsid w:val="1D986AD0"/>
    <w:rsid w:val="1DFF0025"/>
    <w:rsid w:val="1E2C3673"/>
    <w:rsid w:val="1E970B59"/>
    <w:rsid w:val="1ECB504B"/>
    <w:rsid w:val="1EF01982"/>
    <w:rsid w:val="1F174CB1"/>
    <w:rsid w:val="1F67334D"/>
    <w:rsid w:val="20412E92"/>
    <w:rsid w:val="20437A97"/>
    <w:rsid w:val="207B674D"/>
    <w:rsid w:val="20BA447F"/>
    <w:rsid w:val="21041757"/>
    <w:rsid w:val="216C037E"/>
    <w:rsid w:val="217328A9"/>
    <w:rsid w:val="218072F5"/>
    <w:rsid w:val="21E813A7"/>
    <w:rsid w:val="21F92B48"/>
    <w:rsid w:val="22835D44"/>
    <w:rsid w:val="22EB3C10"/>
    <w:rsid w:val="22FD4158"/>
    <w:rsid w:val="2315426F"/>
    <w:rsid w:val="23672EC5"/>
    <w:rsid w:val="238F4BA9"/>
    <w:rsid w:val="23F22344"/>
    <w:rsid w:val="241B7A84"/>
    <w:rsid w:val="242332D0"/>
    <w:rsid w:val="24482A37"/>
    <w:rsid w:val="246E1FC1"/>
    <w:rsid w:val="247C453E"/>
    <w:rsid w:val="248F4C4A"/>
    <w:rsid w:val="25CC7AB0"/>
    <w:rsid w:val="25E06BB3"/>
    <w:rsid w:val="26420A3D"/>
    <w:rsid w:val="26570BEE"/>
    <w:rsid w:val="266203BF"/>
    <w:rsid w:val="26827C41"/>
    <w:rsid w:val="26867109"/>
    <w:rsid w:val="26874359"/>
    <w:rsid w:val="26F7310B"/>
    <w:rsid w:val="27021234"/>
    <w:rsid w:val="27490E48"/>
    <w:rsid w:val="27771254"/>
    <w:rsid w:val="277D2A0B"/>
    <w:rsid w:val="27BD5802"/>
    <w:rsid w:val="27DB029A"/>
    <w:rsid w:val="283C725E"/>
    <w:rsid w:val="286E2156"/>
    <w:rsid w:val="28F40B23"/>
    <w:rsid w:val="29257126"/>
    <w:rsid w:val="294D5968"/>
    <w:rsid w:val="29CA7A84"/>
    <w:rsid w:val="29DC2D93"/>
    <w:rsid w:val="29DE6BAB"/>
    <w:rsid w:val="2AA72224"/>
    <w:rsid w:val="2AB71C5D"/>
    <w:rsid w:val="2AF11224"/>
    <w:rsid w:val="2B407EBC"/>
    <w:rsid w:val="2B4F199F"/>
    <w:rsid w:val="2B510162"/>
    <w:rsid w:val="2B8366DE"/>
    <w:rsid w:val="2BF148CE"/>
    <w:rsid w:val="2C321D14"/>
    <w:rsid w:val="2C6F63A9"/>
    <w:rsid w:val="2C8D5AF9"/>
    <w:rsid w:val="2C917971"/>
    <w:rsid w:val="2CAD736E"/>
    <w:rsid w:val="2CB3232B"/>
    <w:rsid w:val="2CE46EB0"/>
    <w:rsid w:val="2D0F4305"/>
    <w:rsid w:val="2D394CE2"/>
    <w:rsid w:val="2D654141"/>
    <w:rsid w:val="2DA718E4"/>
    <w:rsid w:val="2DB46EE3"/>
    <w:rsid w:val="2DCC1BD5"/>
    <w:rsid w:val="2E42074D"/>
    <w:rsid w:val="2E9820C1"/>
    <w:rsid w:val="2EA1600E"/>
    <w:rsid w:val="2EDD122A"/>
    <w:rsid w:val="2F303A1D"/>
    <w:rsid w:val="2F547A2D"/>
    <w:rsid w:val="2F8F4787"/>
    <w:rsid w:val="303C3AB9"/>
    <w:rsid w:val="30913981"/>
    <w:rsid w:val="30B66F5A"/>
    <w:rsid w:val="30CD7946"/>
    <w:rsid w:val="30D43627"/>
    <w:rsid w:val="30EE2752"/>
    <w:rsid w:val="31146F72"/>
    <w:rsid w:val="31737094"/>
    <w:rsid w:val="317F47B7"/>
    <w:rsid w:val="31C23A41"/>
    <w:rsid w:val="31C57190"/>
    <w:rsid w:val="31C709E4"/>
    <w:rsid w:val="31F4679D"/>
    <w:rsid w:val="3207779D"/>
    <w:rsid w:val="329C7428"/>
    <w:rsid w:val="32B46C5D"/>
    <w:rsid w:val="32F234D0"/>
    <w:rsid w:val="32F45B51"/>
    <w:rsid w:val="33103AB9"/>
    <w:rsid w:val="33364C9C"/>
    <w:rsid w:val="33580EB1"/>
    <w:rsid w:val="336F1DAD"/>
    <w:rsid w:val="33A77F0A"/>
    <w:rsid w:val="33F170E7"/>
    <w:rsid w:val="34590634"/>
    <w:rsid w:val="34932AC7"/>
    <w:rsid w:val="349F13BD"/>
    <w:rsid w:val="350842FD"/>
    <w:rsid w:val="352B0F95"/>
    <w:rsid w:val="35ED5BC1"/>
    <w:rsid w:val="367B29AA"/>
    <w:rsid w:val="368E7CF1"/>
    <w:rsid w:val="36B81782"/>
    <w:rsid w:val="37266DA0"/>
    <w:rsid w:val="374A51FD"/>
    <w:rsid w:val="37A13FF9"/>
    <w:rsid w:val="37F449F4"/>
    <w:rsid w:val="38457763"/>
    <w:rsid w:val="38C5524C"/>
    <w:rsid w:val="38E2057B"/>
    <w:rsid w:val="38EA10C0"/>
    <w:rsid w:val="38F73FD4"/>
    <w:rsid w:val="39072B76"/>
    <w:rsid w:val="390D02FE"/>
    <w:rsid w:val="394525EE"/>
    <w:rsid w:val="398F0F26"/>
    <w:rsid w:val="39C02FA1"/>
    <w:rsid w:val="3A0D3BA3"/>
    <w:rsid w:val="3A3F6B90"/>
    <w:rsid w:val="3A591FE4"/>
    <w:rsid w:val="3A5C4C57"/>
    <w:rsid w:val="3A7535AB"/>
    <w:rsid w:val="3AB34E59"/>
    <w:rsid w:val="3AF411A7"/>
    <w:rsid w:val="3B4B22A5"/>
    <w:rsid w:val="3B694FE8"/>
    <w:rsid w:val="3BB55BA1"/>
    <w:rsid w:val="3BB90EE0"/>
    <w:rsid w:val="3BE90E0C"/>
    <w:rsid w:val="3C1506E8"/>
    <w:rsid w:val="3C8C3CA6"/>
    <w:rsid w:val="3CDC4D7B"/>
    <w:rsid w:val="3CE04666"/>
    <w:rsid w:val="3D4D1795"/>
    <w:rsid w:val="3D966612"/>
    <w:rsid w:val="3DBF0DAC"/>
    <w:rsid w:val="3E782131"/>
    <w:rsid w:val="3EC44BFB"/>
    <w:rsid w:val="3F1346C4"/>
    <w:rsid w:val="3F2D00EF"/>
    <w:rsid w:val="3FC529FF"/>
    <w:rsid w:val="40182D10"/>
    <w:rsid w:val="4037303F"/>
    <w:rsid w:val="405C3B77"/>
    <w:rsid w:val="40962698"/>
    <w:rsid w:val="40BE3BA9"/>
    <w:rsid w:val="40C075E5"/>
    <w:rsid w:val="40E86CA8"/>
    <w:rsid w:val="414878C4"/>
    <w:rsid w:val="415822A4"/>
    <w:rsid w:val="415D3F16"/>
    <w:rsid w:val="418300C1"/>
    <w:rsid w:val="41EC7712"/>
    <w:rsid w:val="42083E8B"/>
    <w:rsid w:val="42121E25"/>
    <w:rsid w:val="427554F5"/>
    <w:rsid w:val="42761AC2"/>
    <w:rsid w:val="42AC6279"/>
    <w:rsid w:val="43003C3E"/>
    <w:rsid w:val="43AC53CD"/>
    <w:rsid w:val="43FF6F31"/>
    <w:rsid w:val="440141DD"/>
    <w:rsid w:val="445E04CC"/>
    <w:rsid w:val="4464157B"/>
    <w:rsid w:val="449834A9"/>
    <w:rsid w:val="44A44267"/>
    <w:rsid w:val="44A53CBF"/>
    <w:rsid w:val="44D74F65"/>
    <w:rsid w:val="44DD6FE3"/>
    <w:rsid w:val="44F95DC1"/>
    <w:rsid w:val="45184893"/>
    <w:rsid w:val="45322C3C"/>
    <w:rsid w:val="45542609"/>
    <w:rsid w:val="457A110A"/>
    <w:rsid w:val="45864696"/>
    <w:rsid w:val="45C80B79"/>
    <w:rsid w:val="45D45111"/>
    <w:rsid w:val="45E0554A"/>
    <w:rsid w:val="46627B09"/>
    <w:rsid w:val="466A7C79"/>
    <w:rsid w:val="468E0906"/>
    <w:rsid w:val="46966A03"/>
    <w:rsid w:val="46DD1196"/>
    <w:rsid w:val="471E1428"/>
    <w:rsid w:val="47241016"/>
    <w:rsid w:val="47A62CD9"/>
    <w:rsid w:val="47B02B7E"/>
    <w:rsid w:val="47C34A6C"/>
    <w:rsid w:val="47C66B2E"/>
    <w:rsid w:val="47DF5B17"/>
    <w:rsid w:val="482642F1"/>
    <w:rsid w:val="482B5CC4"/>
    <w:rsid w:val="484B508D"/>
    <w:rsid w:val="4855794A"/>
    <w:rsid w:val="4894624C"/>
    <w:rsid w:val="48A86F35"/>
    <w:rsid w:val="49393370"/>
    <w:rsid w:val="495530EF"/>
    <w:rsid w:val="49730C75"/>
    <w:rsid w:val="49CB621A"/>
    <w:rsid w:val="4A386D2A"/>
    <w:rsid w:val="4A3A13D8"/>
    <w:rsid w:val="4A627E64"/>
    <w:rsid w:val="4A6C0B8B"/>
    <w:rsid w:val="4A8B14EB"/>
    <w:rsid w:val="4B000D9E"/>
    <w:rsid w:val="4B165F0B"/>
    <w:rsid w:val="4B3F45D7"/>
    <w:rsid w:val="4B4C4745"/>
    <w:rsid w:val="4B6861C6"/>
    <w:rsid w:val="4B6E6953"/>
    <w:rsid w:val="4B8E5F5E"/>
    <w:rsid w:val="4BD11159"/>
    <w:rsid w:val="4BFE4E6E"/>
    <w:rsid w:val="4C046880"/>
    <w:rsid w:val="4D0B05B8"/>
    <w:rsid w:val="4D685220"/>
    <w:rsid w:val="4E45176C"/>
    <w:rsid w:val="4E641F00"/>
    <w:rsid w:val="4E8C54CC"/>
    <w:rsid w:val="4E8D24CF"/>
    <w:rsid w:val="4E990523"/>
    <w:rsid w:val="4EAC766A"/>
    <w:rsid w:val="4EB471DA"/>
    <w:rsid w:val="4EE36BFA"/>
    <w:rsid w:val="4F1A1C49"/>
    <w:rsid w:val="4F654C02"/>
    <w:rsid w:val="4F794158"/>
    <w:rsid w:val="4FBC0FD4"/>
    <w:rsid w:val="4FF97BD3"/>
    <w:rsid w:val="50353441"/>
    <w:rsid w:val="50965D8C"/>
    <w:rsid w:val="50A81584"/>
    <w:rsid w:val="50D531D7"/>
    <w:rsid w:val="5100143B"/>
    <w:rsid w:val="51063D50"/>
    <w:rsid w:val="5139148D"/>
    <w:rsid w:val="515B2370"/>
    <w:rsid w:val="51824F96"/>
    <w:rsid w:val="51854698"/>
    <w:rsid w:val="51922475"/>
    <w:rsid w:val="51D20FAE"/>
    <w:rsid w:val="51D80AE3"/>
    <w:rsid w:val="51E24F08"/>
    <w:rsid w:val="51EA0621"/>
    <w:rsid w:val="520639F7"/>
    <w:rsid w:val="528B5343"/>
    <w:rsid w:val="529E042A"/>
    <w:rsid w:val="52B9296C"/>
    <w:rsid w:val="52FC1593"/>
    <w:rsid w:val="531147D8"/>
    <w:rsid w:val="53426E5B"/>
    <w:rsid w:val="53C91DDD"/>
    <w:rsid w:val="53CD3A73"/>
    <w:rsid w:val="53DE6B3D"/>
    <w:rsid w:val="54116D53"/>
    <w:rsid w:val="54267A0E"/>
    <w:rsid w:val="547A33BF"/>
    <w:rsid w:val="54F84A9A"/>
    <w:rsid w:val="551A2ABD"/>
    <w:rsid w:val="55306B62"/>
    <w:rsid w:val="555B40DD"/>
    <w:rsid w:val="55ED4F02"/>
    <w:rsid w:val="560968EE"/>
    <w:rsid w:val="5641083D"/>
    <w:rsid w:val="56CD78DD"/>
    <w:rsid w:val="571430B7"/>
    <w:rsid w:val="57143977"/>
    <w:rsid w:val="578D151E"/>
    <w:rsid w:val="57A138EA"/>
    <w:rsid w:val="57A61EDB"/>
    <w:rsid w:val="57A62756"/>
    <w:rsid w:val="57D26581"/>
    <w:rsid w:val="57E62EEE"/>
    <w:rsid w:val="58051FB1"/>
    <w:rsid w:val="58101824"/>
    <w:rsid w:val="582929A5"/>
    <w:rsid w:val="58A34560"/>
    <w:rsid w:val="58A70774"/>
    <w:rsid w:val="59120190"/>
    <w:rsid w:val="597329D8"/>
    <w:rsid w:val="5A1A3EDF"/>
    <w:rsid w:val="5A700430"/>
    <w:rsid w:val="5AE02A69"/>
    <w:rsid w:val="5B2119EC"/>
    <w:rsid w:val="5B6C37BE"/>
    <w:rsid w:val="5B914CF3"/>
    <w:rsid w:val="5BCB6427"/>
    <w:rsid w:val="5C107C0A"/>
    <w:rsid w:val="5CF426B6"/>
    <w:rsid w:val="5D101DAE"/>
    <w:rsid w:val="5D644CD8"/>
    <w:rsid w:val="5D720437"/>
    <w:rsid w:val="5D995465"/>
    <w:rsid w:val="5DC727A1"/>
    <w:rsid w:val="5E15329B"/>
    <w:rsid w:val="5E771D4A"/>
    <w:rsid w:val="5E82451A"/>
    <w:rsid w:val="5E900157"/>
    <w:rsid w:val="5EB2624E"/>
    <w:rsid w:val="5EEC7486"/>
    <w:rsid w:val="5EF1075A"/>
    <w:rsid w:val="5F2C3234"/>
    <w:rsid w:val="5F6B03FA"/>
    <w:rsid w:val="5FAA6791"/>
    <w:rsid w:val="5FB63BC3"/>
    <w:rsid w:val="5FC853FF"/>
    <w:rsid w:val="60206409"/>
    <w:rsid w:val="60372890"/>
    <w:rsid w:val="60564683"/>
    <w:rsid w:val="607403E5"/>
    <w:rsid w:val="60876832"/>
    <w:rsid w:val="60B8023E"/>
    <w:rsid w:val="60EF45EC"/>
    <w:rsid w:val="621F1518"/>
    <w:rsid w:val="622719D8"/>
    <w:rsid w:val="62437EB6"/>
    <w:rsid w:val="62EC3305"/>
    <w:rsid w:val="63777C96"/>
    <w:rsid w:val="638E684A"/>
    <w:rsid w:val="63CF1152"/>
    <w:rsid w:val="641A0BA1"/>
    <w:rsid w:val="641B180F"/>
    <w:rsid w:val="64CB0165"/>
    <w:rsid w:val="652E6C3E"/>
    <w:rsid w:val="65334AF7"/>
    <w:rsid w:val="65362674"/>
    <w:rsid w:val="653C310C"/>
    <w:rsid w:val="654F4A00"/>
    <w:rsid w:val="65805B6C"/>
    <w:rsid w:val="658C389F"/>
    <w:rsid w:val="659460AE"/>
    <w:rsid w:val="65D34095"/>
    <w:rsid w:val="65EB0AE5"/>
    <w:rsid w:val="66201D4C"/>
    <w:rsid w:val="662458B6"/>
    <w:rsid w:val="663E57D0"/>
    <w:rsid w:val="67340490"/>
    <w:rsid w:val="679F69D5"/>
    <w:rsid w:val="67CE1CFC"/>
    <w:rsid w:val="68BE47CA"/>
    <w:rsid w:val="68EC4759"/>
    <w:rsid w:val="692D0690"/>
    <w:rsid w:val="69B6698D"/>
    <w:rsid w:val="6A006535"/>
    <w:rsid w:val="6A1D482F"/>
    <w:rsid w:val="6A343691"/>
    <w:rsid w:val="6A3549BB"/>
    <w:rsid w:val="6A3D5867"/>
    <w:rsid w:val="6A5D7713"/>
    <w:rsid w:val="6A877D77"/>
    <w:rsid w:val="6A9E140E"/>
    <w:rsid w:val="6AD45DD1"/>
    <w:rsid w:val="6AFB05E2"/>
    <w:rsid w:val="6B9C5AF8"/>
    <w:rsid w:val="6BD70F9E"/>
    <w:rsid w:val="6BFD3F8E"/>
    <w:rsid w:val="6C0E37A4"/>
    <w:rsid w:val="6C2D4E96"/>
    <w:rsid w:val="6C562911"/>
    <w:rsid w:val="6C7D697D"/>
    <w:rsid w:val="6C9010B5"/>
    <w:rsid w:val="6CAA1EA3"/>
    <w:rsid w:val="6CAC6CF5"/>
    <w:rsid w:val="6CB24D99"/>
    <w:rsid w:val="6CEA3B75"/>
    <w:rsid w:val="6D5F0E9D"/>
    <w:rsid w:val="6D73252C"/>
    <w:rsid w:val="6E101403"/>
    <w:rsid w:val="6E5F69E5"/>
    <w:rsid w:val="6E693F40"/>
    <w:rsid w:val="6E8850CD"/>
    <w:rsid w:val="6E967887"/>
    <w:rsid w:val="6EC33FF7"/>
    <w:rsid w:val="6F2E1E00"/>
    <w:rsid w:val="6F374E93"/>
    <w:rsid w:val="6F396200"/>
    <w:rsid w:val="6F467FE5"/>
    <w:rsid w:val="6F7C2882"/>
    <w:rsid w:val="7026113F"/>
    <w:rsid w:val="70444EB3"/>
    <w:rsid w:val="704E1CB4"/>
    <w:rsid w:val="70831AEB"/>
    <w:rsid w:val="70DA053C"/>
    <w:rsid w:val="70E11FCF"/>
    <w:rsid w:val="70E70D95"/>
    <w:rsid w:val="70EA1281"/>
    <w:rsid w:val="717E59E9"/>
    <w:rsid w:val="71C73CE4"/>
    <w:rsid w:val="71EA24C3"/>
    <w:rsid w:val="72702F60"/>
    <w:rsid w:val="727A372A"/>
    <w:rsid w:val="72837CE7"/>
    <w:rsid w:val="72B518B8"/>
    <w:rsid w:val="732E58DF"/>
    <w:rsid w:val="73706877"/>
    <w:rsid w:val="744C235E"/>
    <w:rsid w:val="747722DA"/>
    <w:rsid w:val="74CB67CB"/>
    <w:rsid w:val="74EA2414"/>
    <w:rsid w:val="74EA37C6"/>
    <w:rsid w:val="752F1931"/>
    <w:rsid w:val="75424807"/>
    <w:rsid w:val="75425307"/>
    <w:rsid w:val="75517F07"/>
    <w:rsid w:val="756F457E"/>
    <w:rsid w:val="757B043B"/>
    <w:rsid w:val="757B5223"/>
    <w:rsid w:val="758F5FA5"/>
    <w:rsid w:val="75946ED5"/>
    <w:rsid w:val="763A15D3"/>
    <w:rsid w:val="7653214F"/>
    <w:rsid w:val="7751505E"/>
    <w:rsid w:val="77821EC8"/>
    <w:rsid w:val="77927CB0"/>
    <w:rsid w:val="77962655"/>
    <w:rsid w:val="7799219F"/>
    <w:rsid w:val="77D33244"/>
    <w:rsid w:val="77D50141"/>
    <w:rsid w:val="780748F5"/>
    <w:rsid w:val="782973C4"/>
    <w:rsid w:val="78A05F99"/>
    <w:rsid w:val="794F160E"/>
    <w:rsid w:val="795A0E11"/>
    <w:rsid w:val="79985049"/>
    <w:rsid w:val="79DC7CA0"/>
    <w:rsid w:val="79F917D1"/>
    <w:rsid w:val="79FF40BB"/>
    <w:rsid w:val="7A48562C"/>
    <w:rsid w:val="7A7B6815"/>
    <w:rsid w:val="7AB81492"/>
    <w:rsid w:val="7ACF6761"/>
    <w:rsid w:val="7ADE6D9E"/>
    <w:rsid w:val="7BBC21A6"/>
    <w:rsid w:val="7C0A6B3D"/>
    <w:rsid w:val="7C785AEB"/>
    <w:rsid w:val="7C8571CA"/>
    <w:rsid w:val="7C8746C0"/>
    <w:rsid w:val="7CA71155"/>
    <w:rsid w:val="7CD91A23"/>
    <w:rsid w:val="7CEB5945"/>
    <w:rsid w:val="7D256DF6"/>
    <w:rsid w:val="7D467970"/>
    <w:rsid w:val="7D6B33D0"/>
    <w:rsid w:val="7D7A2C31"/>
    <w:rsid w:val="7D8A59E9"/>
    <w:rsid w:val="7DD747B7"/>
    <w:rsid w:val="7E3C506A"/>
    <w:rsid w:val="7E63678D"/>
    <w:rsid w:val="7E676F12"/>
    <w:rsid w:val="7E9C5ECE"/>
    <w:rsid w:val="7EBC67EC"/>
    <w:rsid w:val="7EFF6264"/>
    <w:rsid w:val="7FAE64E4"/>
    <w:rsid w:val="7FD766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3"/>
    <w:basedOn w:val="1"/>
    <w:next w:val="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仿宋_GB2312"/>
    </w:rPr>
  </w:style>
  <w:style w:type="paragraph" w:styleId="3">
    <w:name w:val="Body Text Indent"/>
    <w:basedOn w:val="1"/>
    <w:qFormat/>
    <w:uiPriority w:val="0"/>
    <w:pPr>
      <w:ind w:left="420" w:leftChars="200"/>
    </w:p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样式1"/>
    <w:basedOn w:val="2"/>
    <w:qFormat/>
    <w:uiPriority w:val="0"/>
    <w:pPr>
      <w:ind w:left="0" w:leftChars="0"/>
    </w:pPr>
  </w:style>
  <w:style w:type="character" w:customStyle="1" w:styleId="10">
    <w:name w:val="页眉 Char"/>
    <w:basedOn w:val="8"/>
    <w:link w:val="6"/>
    <w:qFormat/>
    <w:uiPriority w:val="0"/>
    <w:rPr>
      <w:rFonts w:asciiTheme="minorHAnsi" w:hAnsiTheme="minorHAnsi" w:eastAsiaTheme="minorEastAsia" w:cstheme="minorBidi"/>
      <w:kern w:val="2"/>
      <w:sz w:val="18"/>
      <w:szCs w:val="18"/>
    </w:rPr>
  </w:style>
  <w:style w:type="character" w:customStyle="1" w:styleId="11">
    <w:name w:val="页脚 Char"/>
    <w:basedOn w:val="8"/>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42</Pages>
  <Words>1317</Words>
  <Characters>7510</Characters>
  <Lines>62</Lines>
  <Paragraphs>17</Paragraphs>
  <TotalTime>10</TotalTime>
  <ScaleCrop>false</ScaleCrop>
  <LinksUpToDate>false</LinksUpToDate>
  <CharactersWithSpaces>8810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2021-08-23T08:13:00Z</dcterms:created>
  <dc:creator>YM</dc:creator>
  <cp:lastModifiedBy>Administrator</cp:lastModifiedBy>
  <dcterms:modified xsi:type="dcterms:W3CDTF">2023-10-08T00:46:33Z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32B66A879F9D4DF3A86CE326E33870BC</vt:lpwstr>
  </property>
  <property fmtid="{D5CDD505-2E9C-101B-9397-08002B2CF9AE}" pid="4" name="KSOSaveFontToCloudKey">
    <vt:lpwstr>286354248_cloud</vt:lpwstr>
  </property>
</Properties>
</file>