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A89" w:rsidRDefault="00DB7471" w:rsidP="0027091C">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沅江市公安局交通警察大队</w:t>
      </w:r>
    </w:p>
    <w:p w:rsidR="00DB7471" w:rsidRPr="00737A89" w:rsidRDefault="00DB7471" w:rsidP="0027091C">
      <w:pPr>
        <w:spacing w:line="600" w:lineRule="exact"/>
        <w:jc w:val="center"/>
        <w:rPr>
          <w:rFonts w:ascii="楷体_GB2312" w:eastAsia="楷体_GB2312"/>
          <w:sz w:val="32"/>
          <w:szCs w:val="32"/>
        </w:rPr>
      </w:pPr>
      <w:r>
        <w:rPr>
          <w:rFonts w:ascii="方正小标宋简体" w:eastAsia="方正小标宋简体" w:hint="eastAsia"/>
          <w:sz w:val="44"/>
          <w:szCs w:val="44"/>
        </w:rPr>
        <w:t>2023年工作总结</w:t>
      </w:r>
    </w:p>
    <w:p w:rsidR="00B956E0" w:rsidRDefault="00B956E0" w:rsidP="00A2543A">
      <w:pPr>
        <w:ind w:firstLineChars="200" w:firstLine="640"/>
        <w:rPr>
          <w:rFonts w:ascii="仿宋_GB2312" w:eastAsia="仿宋_GB2312"/>
          <w:sz w:val="32"/>
          <w:szCs w:val="32"/>
        </w:rPr>
      </w:pPr>
    </w:p>
    <w:p w:rsidR="0027091C" w:rsidRDefault="00B956E0" w:rsidP="00A2543A">
      <w:pPr>
        <w:ind w:firstLineChars="200" w:firstLine="640"/>
        <w:rPr>
          <w:rFonts w:ascii="仿宋_GB2312" w:eastAsia="仿宋_GB2312"/>
          <w:sz w:val="32"/>
          <w:szCs w:val="32"/>
        </w:rPr>
      </w:pPr>
      <w:r>
        <w:rPr>
          <w:rFonts w:ascii="仿宋_GB2312" w:eastAsia="仿宋_GB2312" w:hint="eastAsia"/>
          <w:sz w:val="32"/>
          <w:szCs w:val="32"/>
        </w:rPr>
        <w:t>2023年</w:t>
      </w:r>
      <w:r w:rsidR="0009535C">
        <w:rPr>
          <w:rFonts w:ascii="仿宋_GB2312" w:eastAsia="仿宋_GB2312" w:hint="eastAsia"/>
          <w:sz w:val="32"/>
          <w:szCs w:val="32"/>
        </w:rPr>
        <w:t>公安交通管理</w:t>
      </w:r>
      <w:r>
        <w:rPr>
          <w:rFonts w:ascii="仿宋_GB2312" w:eastAsia="仿宋_GB2312" w:hint="eastAsia"/>
          <w:sz w:val="32"/>
          <w:szCs w:val="32"/>
        </w:rPr>
        <w:t>工作</w:t>
      </w:r>
      <w:r w:rsidR="00A2543A" w:rsidRPr="00A2543A">
        <w:rPr>
          <w:rFonts w:ascii="仿宋_GB2312" w:eastAsia="仿宋_GB2312" w:hint="eastAsia"/>
          <w:sz w:val="32"/>
          <w:szCs w:val="32"/>
        </w:rPr>
        <w:t>以</w:t>
      </w:r>
      <w:r>
        <w:rPr>
          <w:rFonts w:ascii="仿宋_GB2312" w:eastAsia="仿宋_GB2312" w:hint="eastAsia"/>
          <w:sz w:val="32"/>
          <w:szCs w:val="32"/>
        </w:rPr>
        <w:t>“</w:t>
      </w:r>
      <w:r w:rsidR="00A2543A" w:rsidRPr="00A2543A">
        <w:rPr>
          <w:rFonts w:ascii="仿宋_GB2312" w:eastAsia="仿宋_GB2312" w:hint="eastAsia"/>
          <w:sz w:val="32"/>
          <w:szCs w:val="32"/>
        </w:rPr>
        <w:t>保安全、保畅通</w:t>
      </w:r>
      <w:r>
        <w:rPr>
          <w:rFonts w:ascii="仿宋_GB2312" w:eastAsia="仿宋_GB2312" w:hint="eastAsia"/>
          <w:sz w:val="32"/>
          <w:szCs w:val="32"/>
        </w:rPr>
        <w:t>、保民生、促发展”</w:t>
      </w:r>
      <w:r w:rsidR="00A2543A" w:rsidRPr="00A2543A">
        <w:rPr>
          <w:rFonts w:ascii="仿宋_GB2312" w:eastAsia="仿宋_GB2312" w:hint="eastAsia"/>
          <w:sz w:val="32"/>
          <w:szCs w:val="32"/>
        </w:rPr>
        <w:t>为核心，</w:t>
      </w:r>
      <w:r w:rsidR="0027091C">
        <w:rPr>
          <w:rFonts w:ascii="仿宋_GB2312" w:eastAsia="仿宋_GB2312" w:hint="eastAsia"/>
          <w:sz w:val="32"/>
          <w:szCs w:val="32"/>
        </w:rPr>
        <w:t>着力</w:t>
      </w:r>
      <w:r w:rsidR="00A2543A" w:rsidRPr="00A2543A">
        <w:rPr>
          <w:rFonts w:ascii="仿宋_GB2312" w:eastAsia="仿宋_GB2312" w:hint="eastAsia"/>
          <w:sz w:val="32"/>
          <w:szCs w:val="32"/>
        </w:rPr>
        <w:t>事故预防“减量控大”</w:t>
      </w:r>
      <w:r w:rsidR="00A2543A">
        <w:rPr>
          <w:rFonts w:ascii="仿宋_GB2312" w:eastAsia="仿宋_GB2312" w:hint="eastAsia"/>
          <w:sz w:val="32"/>
          <w:szCs w:val="32"/>
        </w:rPr>
        <w:t>和交通问题顽瘴痼疾系统整治，强化通行秩序管理，</w:t>
      </w:r>
      <w:r w:rsidR="0027091C">
        <w:rPr>
          <w:rFonts w:ascii="仿宋_GB2312" w:eastAsia="仿宋_GB2312" w:hint="eastAsia"/>
          <w:sz w:val="32"/>
          <w:szCs w:val="32"/>
        </w:rPr>
        <w:t>深化平安建设和文明城市创建工作</w:t>
      </w:r>
      <w:r w:rsidR="00A2543A">
        <w:rPr>
          <w:rFonts w:ascii="仿宋_GB2312" w:eastAsia="仿宋_GB2312" w:hint="eastAsia"/>
          <w:sz w:val="32"/>
          <w:szCs w:val="32"/>
        </w:rPr>
        <w:t>，</w:t>
      </w:r>
      <w:r w:rsidR="0027091C">
        <w:rPr>
          <w:rFonts w:ascii="仿宋_GB2312" w:eastAsia="仿宋_GB2312" w:hint="eastAsia"/>
          <w:sz w:val="32"/>
          <w:szCs w:val="32"/>
        </w:rPr>
        <w:t>为沅江高质量发展和洞庭湖区核心城市建设打造了良好的道路交通环境。</w:t>
      </w:r>
    </w:p>
    <w:p w:rsidR="00B956E0" w:rsidRPr="0009535C" w:rsidRDefault="00B956E0" w:rsidP="00A2543A">
      <w:pPr>
        <w:ind w:firstLineChars="200" w:firstLine="640"/>
        <w:rPr>
          <w:rFonts w:ascii="黑体" w:eastAsia="黑体" w:hAnsi="黑体"/>
          <w:sz w:val="32"/>
          <w:szCs w:val="32"/>
        </w:rPr>
      </w:pPr>
      <w:r w:rsidRPr="0009535C">
        <w:rPr>
          <w:rFonts w:ascii="黑体" w:eastAsia="黑体" w:hAnsi="黑体" w:hint="eastAsia"/>
          <w:sz w:val="32"/>
          <w:szCs w:val="32"/>
        </w:rPr>
        <w:t>一、</w:t>
      </w:r>
      <w:r w:rsidR="0027091C">
        <w:rPr>
          <w:rFonts w:ascii="黑体" w:eastAsia="黑体" w:hAnsi="黑体" w:hint="eastAsia"/>
          <w:sz w:val="32"/>
          <w:szCs w:val="32"/>
        </w:rPr>
        <w:t>主要成绩和工作亮点</w:t>
      </w:r>
    </w:p>
    <w:p w:rsidR="00B956E0" w:rsidRDefault="007E18A4" w:rsidP="00A2543A">
      <w:pPr>
        <w:ind w:firstLineChars="200" w:firstLine="640"/>
        <w:rPr>
          <w:rFonts w:ascii="仿宋_GB2312" w:eastAsia="仿宋_GB2312"/>
          <w:sz w:val="32"/>
          <w:szCs w:val="32"/>
        </w:rPr>
      </w:pPr>
      <w:r>
        <w:rPr>
          <w:rFonts w:ascii="仿宋_GB2312" w:eastAsia="仿宋_GB2312" w:hint="eastAsia"/>
          <w:sz w:val="32"/>
          <w:szCs w:val="32"/>
        </w:rPr>
        <w:t>（一）</w:t>
      </w:r>
      <w:r w:rsidR="00B956E0">
        <w:rPr>
          <w:rFonts w:ascii="仿宋_GB2312" w:eastAsia="仿宋_GB2312" w:hint="eastAsia"/>
          <w:sz w:val="32"/>
          <w:szCs w:val="32"/>
        </w:rPr>
        <w:t>实现了交通事故预防“减量控大”工作目标。接处警</w:t>
      </w:r>
      <w:r w:rsidR="0009535C">
        <w:rPr>
          <w:rFonts w:ascii="仿宋_GB2312" w:eastAsia="仿宋_GB2312" w:hint="eastAsia"/>
          <w:sz w:val="32"/>
          <w:szCs w:val="32"/>
        </w:rPr>
        <w:t>数</w:t>
      </w:r>
      <w:r w:rsidR="00B956E0">
        <w:rPr>
          <w:rFonts w:ascii="仿宋_GB2312" w:eastAsia="仿宋_GB2312" w:hint="eastAsia"/>
          <w:sz w:val="32"/>
          <w:szCs w:val="32"/>
        </w:rPr>
        <w:t>比去年同期下降</w:t>
      </w:r>
      <w:r w:rsidR="0027091C">
        <w:rPr>
          <w:rFonts w:ascii="仿宋_GB2312" w:eastAsia="仿宋_GB2312" w:hint="eastAsia"/>
          <w:sz w:val="32"/>
          <w:szCs w:val="32"/>
        </w:rPr>
        <w:t>4.8</w:t>
      </w:r>
      <w:r w:rsidR="00B956E0">
        <w:rPr>
          <w:rFonts w:ascii="仿宋_GB2312" w:eastAsia="仿宋_GB2312" w:hint="eastAsia"/>
          <w:sz w:val="32"/>
          <w:szCs w:val="32"/>
        </w:rPr>
        <w:t>%，事故死亡人数比去年同期下降</w:t>
      </w:r>
      <w:r w:rsidR="0027091C">
        <w:rPr>
          <w:rFonts w:ascii="仿宋_GB2312" w:eastAsia="仿宋_GB2312" w:hint="eastAsia"/>
          <w:sz w:val="32"/>
          <w:szCs w:val="32"/>
        </w:rPr>
        <w:t>22.8</w:t>
      </w:r>
      <w:r w:rsidR="00B956E0">
        <w:rPr>
          <w:rFonts w:ascii="仿宋_GB2312" w:eastAsia="仿宋_GB2312" w:hint="eastAsia"/>
          <w:sz w:val="32"/>
          <w:szCs w:val="32"/>
        </w:rPr>
        <w:t>%，未发生较大以上事故。</w:t>
      </w:r>
    </w:p>
    <w:p w:rsidR="00B956E0" w:rsidRDefault="007E18A4" w:rsidP="00A2543A">
      <w:pPr>
        <w:ind w:firstLineChars="200" w:firstLine="640"/>
        <w:rPr>
          <w:rFonts w:ascii="仿宋_GB2312" w:eastAsia="仿宋_GB2312"/>
          <w:sz w:val="32"/>
          <w:szCs w:val="32"/>
        </w:rPr>
      </w:pPr>
      <w:r>
        <w:rPr>
          <w:rFonts w:ascii="仿宋_GB2312" w:eastAsia="仿宋_GB2312" w:hint="eastAsia"/>
          <w:sz w:val="32"/>
          <w:szCs w:val="32"/>
        </w:rPr>
        <w:t>（二）</w:t>
      </w:r>
      <w:r w:rsidR="00B956E0">
        <w:rPr>
          <w:rFonts w:ascii="仿宋_GB2312" w:eastAsia="仿宋_GB2312" w:hint="eastAsia"/>
          <w:sz w:val="32"/>
          <w:szCs w:val="32"/>
        </w:rPr>
        <w:t>交通问题顽瘴痼疾系统整治</w:t>
      </w:r>
      <w:r w:rsidR="0009535C">
        <w:rPr>
          <w:rFonts w:ascii="仿宋_GB2312" w:eastAsia="仿宋_GB2312" w:hint="eastAsia"/>
          <w:sz w:val="32"/>
          <w:szCs w:val="32"/>
        </w:rPr>
        <w:t>目前</w:t>
      </w:r>
      <w:r w:rsidR="00B956E0">
        <w:rPr>
          <w:rFonts w:ascii="仿宋_GB2312" w:eastAsia="仿宋_GB2312" w:hint="eastAsia"/>
          <w:sz w:val="32"/>
          <w:szCs w:val="32"/>
        </w:rPr>
        <w:t>综合得分</w:t>
      </w:r>
      <w:r w:rsidR="0027091C">
        <w:rPr>
          <w:rFonts w:ascii="仿宋_GB2312" w:eastAsia="仿宋_GB2312" w:hint="eastAsia"/>
          <w:sz w:val="32"/>
          <w:szCs w:val="32"/>
        </w:rPr>
        <w:t>94.9</w:t>
      </w:r>
      <w:r w:rsidR="00B956E0">
        <w:rPr>
          <w:rFonts w:ascii="仿宋_GB2312" w:eastAsia="仿宋_GB2312" w:hint="eastAsia"/>
          <w:sz w:val="32"/>
          <w:szCs w:val="32"/>
        </w:rPr>
        <w:t>分，在益阳八个县市区排名第一位，可望实现“保二争一”具体目标，获益阳市政府真抓实干激励督查奖。</w:t>
      </w:r>
    </w:p>
    <w:p w:rsidR="00B956E0" w:rsidRDefault="007E18A4" w:rsidP="00A2543A">
      <w:pPr>
        <w:ind w:firstLineChars="200" w:firstLine="640"/>
        <w:rPr>
          <w:rFonts w:ascii="仿宋_GB2312" w:eastAsia="仿宋_GB2312"/>
          <w:sz w:val="32"/>
          <w:szCs w:val="32"/>
        </w:rPr>
      </w:pPr>
      <w:r>
        <w:rPr>
          <w:rFonts w:ascii="仿宋_GB2312" w:eastAsia="仿宋_GB2312" w:hint="eastAsia"/>
          <w:sz w:val="32"/>
          <w:szCs w:val="32"/>
        </w:rPr>
        <w:t>（三）</w:t>
      </w:r>
      <w:r w:rsidR="00B956E0">
        <w:rPr>
          <w:rFonts w:ascii="仿宋_GB2312" w:eastAsia="仿宋_GB2312" w:hint="eastAsia"/>
          <w:sz w:val="32"/>
          <w:szCs w:val="32"/>
        </w:rPr>
        <w:t>国省道安全隐患治理工程得到了省委常委、政法委书记魏建锋的高度评价。</w:t>
      </w:r>
    </w:p>
    <w:p w:rsidR="00B956E0" w:rsidRDefault="007E18A4" w:rsidP="00A2543A">
      <w:pPr>
        <w:ind w:firstLineChars="200" w:firstLine="640"/>
        <w:rPr>
          <w:rFonts w:ascii="仿宋_GB2312" w:eastAsia="仿宋_GB2312"/>
          <w:sz w:val="32"/>
          <w:szCs w:val="32"/>
        </w:rPr>
      </w:pPr>
      <w:r>
        <w:rPr>
          <w:rFonts w:ascii="仿宋_GB2312" w:eastAsia="仿宋_GB2312" w:hint="eastAsia"/>
          <w:sz w:val="32"/>
          <w:szCs w:val="32"/>
        </w:rPr>
        <w:t>（四）</w:t>
      </w:r>
      <w:r w:rsidR="00B956E0">
        <w:rPr>
          <w:rFonts w:ascii="仿宋_GB2312" w:eastAsia="仿宋_GB2312" w:hint="eastAsia"/>
          <w:sz w:val="32"/>
          <w:szCs w:val="32"/>
        </w:rPr>
        <w:t>农村道路交通安全管理“五长联动”工作机制得到了益阳市政府领导的充分肯定，在益阳予以推介。</w:t>
      </w:r>
    </w:p>
    <w:p w:rsidR="00A2543A" w:rsidRPr="00F6703B" w:rsidRDefault="00B956E0" w:rsidP="00A2543A">
      <w:pPr>
        <w:ind w:firstLineChars="200" w:firstLine="640"/>
        <w:rPr>
          <w:rFonts w:ascii="黑体" w:eastAsia="黑体" w:hAnsi="黑体"/>
          <w:sz w:val="32"/>
          <w:szCs w:val="32"/>
        </w:rPr>
      </w:pPr>
      <w:r>
        <w:rPr>
          <w:rFonts w:ascii="黑体" w:eastAsia="黑体" w:hAnsi="黑体" w:hint="eastAsia"/>
          <w:sz w:val="32"/>
          <w:szCs w:val="32"/>
        </w:rPr>
        <w:t>二</w:t>
      </w:r>
      <w:r w:rsidR="00AB48C6">
        <w:rPr>
          <w:rFonts w:ascii="黑体" w:eastAsia="黑体" w:hAnsi="黑体" w:hint="eastAsia"/>
          <w:sz w:val="32"/>
          <w:szCs w:val="32"/>
        </w:rPr>
        <w:t>、道路交通安全形势</w:t>
      </w:r>
    </w:p>
    <w:p w:rsidR="00A2543A" w:rsidRDefault="00A2543A" w:rsidP="00A2543A">
      <w:pPr>
        <w:ind w:firstLineChars="200" w:firstLine="640"/>
        <w:rPr>
          <w:rFonts w:ascii="仿宋_GB2312" w:eastAsia="仿宋_GB2312"/>
          <w:sz w:val="32"/>
          <w:szCs w:val="32"/>
        </w:rPr>
      </w:pPr>
      <w:r>
        <w:rPr>
          <w:rFonts w:ascii="仿宋_GB2312" w:eastAsia="仿宋_GB2312" w:hint="eastAsia"/>
          <w:sz w:val="32"/>
          <w:szCs w:val="32"/>
        </w:rPr>
        <w:t>1月1日至</w:t>
      </w:r>
      <w:r w:rsidR="00176C1F">
        <w:rPr>
          <w:rFonts w:ascii="仿宋_GB2312" w:eastAsia="仿宋_GB2312" w:hint="eastAsia"/>
          <w:sz w:val="32"/>
          <w:szCs w:val="32"/>
        </w:rPr>
        <w:t>11</w:t>
      </w:r>
      <w:r>
        <w:rPr>
          <w:rFonts w:ascii="仿宋_GB2312" w:eastAsia="仿宋_GB2312" w:hint="eastAsia"/>
          <w:sz w:val="32"/>
          <w:szCs w:val="32"/>
        </w:rPr>
        <w:t>月</w:t>
      </w:r>
      <w:r w:rsidR="00176C1F">
        <w:rPr>
          <w:rFonts w:ascii="仿宋_GB2312" w:eastAsia="仿宋_GB2312" w:hint="eastAsia"/>
          <w:sz w:val="32"/>
          <w:szCs w:val="32"/>
        </w:rPr>
        <w:t>23</w:t>
      </w:r>
      <w:r>
        <w:rPr>
          <w:rFonts w:ascii="仿宋_GB2312" w:eastAsia="仿宋_GB2312" w:hint="eastAsia"/>
          <w:sz w:val="32"/>
          <w:szCs w:val="32"/>
        </w:rPr>
        <w:t>日，道路交通事故接处警</w:t>
      </w:r>
      <w:r w:rsidR="00176C1F">
        <w:rPr>
          <w:rFonts w:ascii="仿宋_GB2312" w:eastAsia="仿宋_GB2312" w:hint="eastAsia"/>
          <w:sz w:val="32"/>
          <w:szCs w:val="32"/>
        </w:rPr>
        <w:t>8839</w:t>
      </w:r>
      <w:r>
        <w:rPr>
          <w:rFonts w:ascii="仿宋_GB2312" w:eastAsia="仿宋_GB2312" w:hint="eastAsia"/>
          <w:sz w:val="32"/>
          <w:szCs w:val="32"/>
        </w:rPr>
        <w:t>起（亡人事故</w:t>
      </w:r>
      <w:r w:rsidR="003F67B3">
        <w:rPr>
          <w:rFonts w:ascii="仿宋_GB2312" w:eastAsia="仿宋_GB2312" w:hint="eastAsia"/>
          <w:sz w:val="32"/>
          <w:szCs w:val="32"/>
        </w:rPr>
        <w:t>43</w:t>
      </w:r>
      <w:r>
        <w:rPr>
          <w:rFonts w:ascii="仿宋_GB2312" w:eastAsia="仿宋_GB2312" w:hint="eastAsia"/>
          <w:sz w:val="32"/>
          <w:szCs w:val="32"/>
        </w:rPr>
        <w:t>起），死亡</w:t>
      </w:r>
      <w:r w:rsidR="003F67B3">
        <w:rPr>
          <w:rFonts w:ascii="仿宋_GB2312" w:eastAsia="仿宋_GB2312" w:hint="eastAsia"/>
          <w:sz w:val="32"/>
          <w:szCs w:val="32"/>
        </w:rPr>
        <w:t>44</w:t>
      </w:r>
      <w:r>
        <w:rPr>
          <w:rFonts w:ascii="仿宋_GB2312" w:eastAsia="仿宋_GB2312" w:hint="eastAsia"/>
          <w:sz w:val="32"/>
          <w:szCs w:val="32"/>
        </w:rPr>
        <w:t>人，受伤</w:t>
      </w:r>
      <w:r w:rsidR="00176C1F">
        <w:rPr>
          <w:rFonts w:ascii="仿宋_GB2312" w:eastAsia="仿宋_GB2312" w:hint="eastAsia"/>
          <w:sz w:val="32"/>
          <w:szCs w:val="32"/>
        </w:rPr>
        <w:t>356</w:t>
      </w:r>
      <w:r>
        <w:rPr>
          <w:rFonts w:ascii="仿宋_GB2312" w:eastAsia="仿宋_GB2312" w:hint="eastAsia"/>
          <w:sz w:val="32"/>
          <w:szCs w:val="32"/>
        </w:rPr>
        <w:t>人，直接经济损失</w:t>
      </w:r>
      <w:r w:rsidR="00176C1F">
        <w:rPr>
          <w:rFonts w:ascii="仿宋_GB2312" w:eastAsia="仿宋_GB2312" w:hint="eastAsia"/>
          <w:sz w:val="32"/>
          <w:szCs w:val="32"/>
        </w:rPr>
        <w:t>397</w:t>
      </w:r>
      <w:r>
        <w:rPr>
          <w:rFonts w:ascii="仿宋_GB2312" w:eastAsia="仿宋_GB2312" w:hint="eastAsia"/>
          <w:sz w:val="32"/>
          <w:szCs w:val="32"/>
        </w:rPr>
        <w:t>万</w:t>
      </w:r>
      <w:r>
        <w:rPr>
          <w:rFonts w:ascii="仿宋_GB2312" w:eastAsia="仿宋_GB2312" w:hint="eastAsia"/>
          <w:sz w:val="32"/>
          <w:szCs w:val="32"/>
        </w:rPr>
        <w:lastRenderedPageBreak/>
        <w:t>元。事故四项指数与去年同期相比</w:t>
      </w:r>
      <w:r w:rsidR="0009535C">
        <w:rPr>
          <w:rFonts w:ascii="仿宋_GB2312" w:eastAsia="仿宋_GB2312" w:hint="eastAsia"/>
          <w:sz w:val="32"/>
          <w:szCs w:val="32"/>
        </w:rPr>
        <w:t>，</w:t>
      </w:r>
      <w:r w:rsidR="00134FCB">
        <w:rPr>
          <w:rFonts w:ascii="仿宋_GB2312" w:eastAsia="仿宋_GB2312" w:hint="eastAsia"/>
          <w:sz w:val="32"/>
          <w:szCs w:val="32"/>
        </w:rPr>
        <w:t>接处警数</w:t>
      </w:r>
      <w:r>
        <w:rPr>
          <w:rFonts w:ascii="仿宋_GB2312" w:eastAsia="仿宋_GB2312" w:hint="eastAsia"/>
          <w:sz w:val="32"/>
          <w:szCs w:val="32"/>
        </w:rPr>
        <w:t>下降</w:t>
      </w:r>
      <w:r w:rsidR="00176C1F">
        <w:rPr>
          <w:rFonts w:ascii="仿宋_GB2312" w:eastAsia="仿宋_GB2312" w:hint="eastAsia"/>
          <w:sz w:val="32"/>
          <w:szCs w:val="32"/>
        </w:rPr>
        <w:t>4.8</w:t>
      </w:r>
      <w:r>
        <w:rPr>
          <w:rFonts w:ascii="仿宋_GB2312" w:eastAsia="仿宋_GB2312" w:hint="eastAsia"/>
          <w:sz w:val="32"/>
          <w:szCs w:val="32"/>
        </w:rPr>
        <w:t>%，死亡人</w:t>
      </w:r>
      <w:r w:rsidR="00B956E0">
        <w:rPr>
          <w:rFonts w:ascii="仿宋_GB2312" w:eastAsia="仿宋_GB2312" w:hint="eastAsia"/>
          <w:sz w:val="32"/>
          <w:szCs w:val="32"/>
        </w:rPr>
        <w:t>数下降</w:t>
      </w:r>
      <w:r w:rsidR="00176C1F">
        <w:rPr>
          <w:rFonts w:ascii="仿宋_GB2312" w:eastAsia="仿宋_GB2312" w:hint="eastAsia"/>
          <w:sz w:val="32"/>
          <w:szCs w:val="32"/>
        </w:rPr>
        <w:t>22.8</w:t>
      </w:r>
      <w:r>
        <w:rPr>
          <w:rFonts w:ascii="仿宋_GB2312" w:eastAsia="仿宋_GB2312" w:hint="eastAsia"/>
          <w:sz w:val="32"/>
          <w:szCs w:val="32"/>
        </w:rPr>
        <w:t>%，受伤人数上升</w:t>
      </w:r>
      <w:r w:rsidR="00176C1F">
        <w:rPr>
          <w:rFonts w:ascii="仿宋_GB2312" w:eastAsia="仿宋_GB2312" w:hint="eastAsia"/>
          <w:sz w:val="32"/>
          <w:szCs w:val="32"/>
        </w:rPr>
        <w:t>10.6</w:t>
      </w:r>
      <w:r>
        <w:rPr>
          <w:rFonts w:ascii="仿宋_GB2312" w:eastAsia="仿宋_GB2312" w:hint="eastAsia"/>
          <w:sz w:val="32"/>
          <w:szCs w:val="32"/>
        </w:rPr>
        <w:t>%，直接经济损失上升</w:t>
      </w:r>
      <w:r w:rsidR="00176C1F">
        <w:rPr>
          <w:rFonts w:ascii="仿宋_GB2312" w:eastAsia="仿宋_GB2312" w:hint="eastAsia"/>
          <w:sz w:val="32"/>
          <w:szCs w:val="32"/>
        </w:rPr>
        <w:t>9.9</w:t>
      </w:r>
      <w:r>
        <w:rPr>
          <w:rFonts w:ascii="仿宋_GB2312" w:eastAsia="仿宋_GB2312" w:hint="eastAsia"/>
          <w:sz w:val="32"/>
          <w:szCs w:val="32"/>
        </w:rPr>
        <w:t>%。其中，发生一次死亡2人的事故1起，未发生较大以上事故。</w:t>
      </w:r>
      <w:r w:rsidR="0009535C">
        <w:rPr>
          <w:rFonts w:ascii="仿宋_GB2312" w:eastAsia="仿宋_GB2312" w:hint="eastAsia"/>
          <w:sz w:val="32"/>
          <w:szCs w:val="32"/>
        </w:rPr>
        <w:t>年度</w:t>
      </w:r>
      <w:r>
        <w:rPr>
          <w:rFonts w:ascii="仿宋_GB2312" w:eastAsia="仿宋_GB2312" w:hint="eastAsia"/>
          <w:sz w:val="32"/>
          <w:szCs w:val="32"/>
        </w:rPr>
        <w:t>整体交通安全形势平稳可控</w:t>
      </w:r>
      <w:r w:rsidR="00B956E0">
        <w:rPr>
          <w:rFonts w:ascii="仿宋_GB2312" w:eastAsia="仿宋_GB2312" w:hint="eastAsia"/>
          <w:sz w:val="32"/>
          <w:szCs w:val="32"/>
        </w:rPr>
        <w:t>，</w:t>
      </w:r>
      <w:r w:rsidR="00176C1F">
        <w:rPr>
          <w:rFonts w:ascii="仿宋_GB2312" w:eastAsia="仿宋_GB2312" w:hint="eastAsia"/>
          <w:sz w:val="32"/>
          <w:szCs w:val="32"/>
        </w:rPr>
        <w:t>已经</w:t>
      </w:r>
      <w:r w:rsidR="0009535C">
        <w:rPr>
          <w:rFonts w:ascii="仿宋_GB2312" w:eastAsia="仿宋_GB2312" w:hint="eastAsia"/>
          <w:sz w:val="32"/>
          <w:szCs w:val="32"/>
        </w:rPr>
        <w:t>实现</w:t>
      </w:r>
      <w:r w:rsidR="00B956E0">
        <w:rPr>
          <w:rFonts w:ascii="仿宋_GB2312" w:eastAsia="仿宋_GB2312" w:hint="eastAsia"/>
          <w:sz w:val="32"/>
          <w:szCs w:val="32"/>
        </w:rPr>
        <w:t>在去年亡人事故下降20.55%的基础上再下降10%</w:t>
      </w:r>
      <w:r w:rsidR="00176C1F">
        <w:rPr>
          <w:rFonts w:ascii="仿宋_GB2312" w:eastAsia="仿宋_GB2312" w:hint="eastAsia"/>
          <w:sz w:val="32"/>
          <w:szCs w:val="32"/>
        </w:rPr>
        <w:t>的具体目标</w:t>
      </w:r>
      <w:r w:rsidR="00B956E0">
        <w:rPr>
          <w:rFonts w:ascii="仿宋_GB2312" w:eastAsia="仿宋_GB2312" w:hint="eastAsia"/>
          <w:sz w:val="32"/>
          <w:szCs w:val="32"/>
        </w:rPr>
        <w:t>。</w:t>
      </w:r>
    </w:p>
    <w:p w:rsidR="00C62F43" w:rsidRPr="00C55172" w:rsidRDefault="00C62F43" w:rsidP="00C62F43">
      <w:pPr>
        <w:ind w:firstLineChars="200" w:firstLine="640"/>
        <w:rPr>
          <w:rFonts w:ascii="仿宋_GB2312" w:eastAsia="仿宋_GB2312"/>
          <w:sz w:val="32"/>
          <w:szCs w:val="32"/>
        </w:rPr>
      </w:pPr>
      <w:r w:rsidRPr="00C55172">
        <w:rPr>
          <w:rFonts w:ascii="仿宋_GB2312" w:eastAsia="仿宋_GB2312" w:hint="eastAsia"/>
          <w:sz w:val="32"/>
          <w:szCs w:val="32"/>
        </w:rPr>
        <w:t>根据交通事故统计信息和案例进行综合分析研判，今年交通事故主要有四个方面的特点</w:t>
      </w:r>
      <w:r>
        <w:rPr>
          <w:rFonts w:ascii="仿宋_GB2312" w:eastAsia="仿宋_GB2312" w:hint="eastAsia"/>
          <w:sz w:val="32"/>
          <w:szCs w:val="32"/>
        </w:rPr>
        <w:t>：一是涉摩涉电事故</w:t>
      </w:r>
      <w:r w:rsidRPr="00C55172">
        <w:rPr>
          <w:rFonts w:ascii="仿宋_GB2312" w:eastAsia="仿宋_GB2312" w:hint="eastAsia"/>
          <w:sz w:val="32"/>
          <w:szCs w:val="32"/>
        </w:rPr>
        <w:t>多，占比</w:t>
      </w:r>
      <w:r w:rsidR="00176C1F">
        <w:rPr>
          <w:rFonts w:ascii="仿宋_GB2312" w:eastAsia="仿宋_GB2312" w:hint="eastAsia"/>
          <w:sz w:val="32"/>
          <w:szCs w:val="32"/>
        </w:rPr>
        <w:t>67.25</w:t>
      </w:r>
      <w:r w:rsidRPr="00C55172">
        <w:rPr>
          <w:rFonts w:ascii="仿宋_GB2312" w:eastAsia="仿宋_GB2312" w:hint="eastAsia"/>
          <w:sz w:val="32"/>
          <w:szCs w:val="32"/>
        </w:rPr>
        <w:t>%，死亡人员中</w:t>
      </w:r>
      <w:r>
        <w:rPr>
          <w:rFonts w:ascii="仿宋_GB2312" w:eastAsia="仿宋_GB2312" w:hint="eastAsia"/>
          <w:sz w:val="32"/>
          <w:szCs w:val="32"/>
        </w:rPr>
        <w:t>摩</w:t>
      </w:r>
      <w:r w:rsidRPr="00C55172">
        <w:rPr>
          <w:rFonts w:ascii="仿宋_GB2312" w:eastAsia="仿宋_GB2312" w:hint="eastAsia"/>
          <w:sz w:val="32"/>
          <w:szCs w:val="32"/>
        </w:rPr>
        <w:t>电驾乘人</w:t>
      </w:r>
      <w:r w:rsidR="00176C1F">
        <w:rPr>
          <w:rFonts w:ascii="仿宋_GB2312" w:eastAsia="仿宋_GB2312" w:hint="eastAsia"/>
          <w:sz w:val="32"/>
          <w:szCs w:val="32"/>
        </w:rPr>
        <w:t>22</w:t>
      </w:r>
      <w:r w:rsidRPr="00C55172">
        <w:rPr>
          <w:rFonts w:ascii="仿宋_GB2312" w:eastAsia="仿宋_GB2312" w:hint="eastAsia"/>
          <w:sz w:val="32"/>
          <w:szCs w:val="32"/>
        </w:rPr>
        <w:t>人，</w:t>
      </w:r>
      <w:r>
        <w:rPr>
          <w:rFonts w:ascii="仿宋_GB2312" w:eastAsia="仿宋_GB2312" w:hint="eastAsia"/>
          <w:sz w:val="32"/>
          <w:szCs w:val="32"/>
        </w:rPr>
        <w:t>占比</w:t>
      </w:r>
      <w:r w:rsidR="00176C1F">
        <w:rPr>
          <w:rFonts w:ascii="仿宋_GB2312" w:eastAsia="仿宋_GB2312" w:hint="eastAsia"/>
          <w:sz w:val="32"/>
          <w:szCs w:val="32"/>
        </w:rPr>
        <w:t>45.83</w:t>
      </w:r>
      <w:r>
        <w:rPr>
          <w:rFonts w:ascii="仿宋_GB2312" w:eastAsia="仿宋_GB2312" w:hint="eastAsia"/>
          <w:sz w:val="32"/>
          <w:szCs w:val="32"/>
        </w:rPr>
        <w:t>%。二是行人和“一老一小”事故</w:t>
      </w:r>
      <w:r w:rsidRPr="00C55172">
        <w:rPr>
          <w:rFonts w:ascii="仿宋_GB2312" w:eastAsia="仿宋_GB2312" w:hint="eastAsia"/>
          <w:sz w:val="32"/>
          <w:szCs w:val="32"/>
        </w:rPr>
        <w:t>多，行人死亡</w:t>
      </w:r>
      <w:r w:rsidR="00176C1F">
        <w:rPr>
          <w:rFonts w:ascii="仿宋_GB2312" w:eastAsia="仿宋_GB2312" w:hint="eastAsia"/>
          <w:sz w:val="32"/>
          <w:szCs w:val="32"/>
        </w:rPr>
        <w:t>16</w:t>
      </w:r>
      <w:r w:rsidRPr="00C55172">
        <w:rPr>
          <w:rFonts w:ascii="仿宋_GB2312" w:eastAsia="仿宋_GB2312" w:hint="eastAsia"/>
          <w:sz w:val="32"/>
          <w:szCs w:val="32"/>
        </w:rPr>
        <w:t>人，占比</w:t>
      </w:r>
      <w:r w:rsidR="00176C1F">
        <w:rPr>
          <w:rFonts w:ascii="仿宋_GB2312" w:eastAsia="仿宋_GB2312" w:hint="eastAsia"/>
          <w:sz w:val="32"/>
          <w:szCs w:val="32"/>
        </w:rPr>
        <w:t>33.33</w:t>
      </w:r>
      <w:r w:rsidRPr="00C55172">
        <w:rPr>
          <w:rFonts w:ascii="仿宋_GB2312" w:eastAsia="仿宋_GB2312" w:hint="eastAsia"/>
          <w:sz w:val="32"/>
          <w:szCs w:val="32"/>
        </w:rPr>
        <w:t>%</w:t>
      </w:r>
      <w:r>
        <w:rPr>
          <w:rFonts w:ascii="仿宋_GB2312" w:eastAsia="仿宋_GB2312" w:hint="eastAsia"/>
          <w:sz w:val="32"/>
          <w:szCs w:val="32"/>
        </w:rPr>
        <w:t>；</w:t>
      </w:r>
      <w:r w:rsidR="00535386">
        <w:rPr>
          <w:rFonts w:ascii="仿宋_GB2312" w:eastAsia="仿宋_GB2312" w:hint="eastAsia"/>
          <w:sz w:val="32"/>
          <w:szCs w:val="32"/>
        </w:rPr>
        <w:t>死亡人员中60岁以上老年人27人，占比61.4%；</w:t>
      </w:r>
      <w:r w:rsidRPr="00C55172">
        <w:rPr>
          <w:rFonts w:ascii="仿宋_GB2312" w:eastAsia="仿宋_GB2312" w:hint="eastAsia"/>
          <w:sz w:val="32"/>
          <w:szCs w:val="32"/>
        </w:rPr>
        <w:t>接报警案件中，涉及未成年人的</w:t>
      </w:r>
      <w:r w:rsidR="00535386">
        <w:rPr>
          <w:rFonts w:ascii="仿宋_GB2312" w:eastAsia="仿宋_GB2312" w:hint="eastAsia"/>
          <w:sz w:val="32"/>
          <w:szCs w:val="32"/>
        </w:rPr>
        <w:t>事故</w:t>
      </w:r>
      <w:r w:rsidR="00176C1F">
        <w:rPr>
          <w:rFonts w:ascii="仿宋_GB2312" w:eastAsia="仿宋_GB2312" w:hint="eastAsia"/>
          <w:sz w:val="32"/>
          <w:szCs w:val="32"/>
        </w:rPr>
        <w:t>405</w:t>
      </w:r>
      <w:r w:rsidRPr="00C55172">
        <w:rPr>
          <w:rFonts w:ascii="仿宋_GB2312" w:eastAsia="仿宋_GB2312" w:hint="eastAsia"/>
          <w:sz w:val="32"/>
          <w:szCs w:val="32"/>
        </w:rPr>
        <w:t>起，虽然占比只有</w:t>
      </w:r>
      <w:r w:rsidR="00176C1F">
        <w:rPr>
          <w:rFonts w:ascii="仿宋_GB2312" w:eastAsia="仿宋_GB2312" w:hint="eastAsia"/>
          <w:sz w:val="32"/>
          <w:szCs w:val="32"/>
        </w:rPr>
        <w:t>4.58</w:t>
      </w:r>
      <w:r w:rsidRPr="00C55172">
        <w:rPr>
          <w:rFonts w:ascii="仿宋_GB2312" w:eastAsia="仿宋_GB2312" w:hint="eastAsia"/>
          <w:sz w:val="32"/>
          <w:szCs w:val="32"/>
        </w:rPr>
        <w:t>%</w:t>
      </w:r>
      <w:r w:rsidR="00A27FE9">
        <w:rPr>
          <w:rFonts w:ascii="仿宋_GB2312" w:eastAsia="仿宋_GB2312" w:hint="eastAsia"/>
          <w:sz w:val="32"/>
          <w:szCs w:val="32"/>
        </w:rPr>
        <w:t>，</w:t>
      </w:r>
      <w:r w:rsidRPr="00C55172">
        <w:rPr>
          <w:rFonts w:ascii="仿宋_GB2312" w:eastAsia="仿宋_GB2312" w:hint="eastAsia"/>
          <w:sz w:val="32"/>
          <w:szCs w:val="32"/>
        </w:rPr>
        <w:t>死亡</w:t>
      </w:r>
      <w:r w:rsidR="00A27FE9">
        <w:rPr>
          <w:rFonts w:ascii="仿宋_GB2312" w:eastAsia="仿宋_GB2312" w:hint="eastAsia"/>
          <w:sz w:val="32"/>
          <w:szCs w:val="32"/>
        </w:rPr>
        <w:t>1人</w:t>
      </w:r>
      <w:r>
        <w:rPr>
          <w:rFonts w:ascii="仿宋_GB2312" w:eastAsia="仿宋_GB2312" w:hint="eastAsia"/>
          <w:sz w:val="32"/>
          <w:szCs w:val="32"/>
        </w:rPr>
        <w:t>，</w:t>
      </w:r>
      <w:r w:rsidR="00A27FE9">
        <w:rPr>
          <w:rFonts w:ascii="仿宋_GB2312" w:eastAsia="仿宋_GB2312" w:hint="eastAsia"/>
          <w:sz w:val="32"/>
          <w:szCs w:val="32"/>
        </w:rPr>
        <w:t>受伤</w:t>
      </w:r>
      <w:r w:rsidR="00176C1F">
        <w:rPr>
          <w:rFonts w:ascii="仿宋_GB2312" w:eastAsia="仿宋_GB2312" w:hint="eastAsia"/>
          <w:sz w:val="32"/>
          <w:szCs w:val="32"/>
        </w:rPr>
        <w:t>31</w:t>
      </w:r>
      <w:r w:rsidR="00A27FE9">
        <w:rPr>
          <w:rFonts w:ascii="仿宋_GB2312" w:eastAsia="仿宋_GB2312" w:hint="eastAsia"/>
          <w:sz w:val="32"/>
          <w:szCs w:val="32"/>
        </w:rPr>
        <w:t>人，</w:t>
      </w:r>
      <w:r w:rsidRPr="00C55172">
        <w:rPr>
          <w:rFonts w:ascii="仿宋_GB2312" w:eastAsia="仿宋_GB2312" w:hint="eastAsia"/>
          <w:sz w:val="32"/>
          <w:szCs w:val="32"/>
        </w:rPr>
        <w:t>但涉学事故偏多。三是发生在县道的事故明显增加</w:t>
      </w:r>
      <w:r w:rsidR="00A27FE9">
        <w:rPr>
          <w:rFonts w:ascii="仿宋_GB2312" w:eastAsia="仿宋_GB2312" w:hint="eastAsia"/>
          <w:sz w:val="32"/>
          <w:szCs w:val="32"/>
        </w:rPr>
        <w:t>，</w:t>
      </w:r>
      <w:r w:rsidRPr="00C55172">
        <w:rPr>
          <w:rFonts w:ascii="仿宋_GB2312" w:eastAsia="仿宋_GB2312" w:hint="eastAsia"/>
          <w:sz w:val="32"/>
          <w:szCs w:val="32"/>
        </w:rPr>
        <w:t>县级公路事故接处警</w:t>
      </w:r>
      <w:r w:rsidR="00176C1F">
        <w:rPr>
          <w:rFonts w:ascii="仿宋_GB2312" w:eastAsia="仿宋_GB2312" w:hint="eastAsia"/>
          <w:sz w:val="32"/>
          <w:szCs w:val="32"/>
        </w:rPr>
        <w:t>1045</w:t>
      </w:r>
      <w:r w:rsidR="00684D88">
        <w:rPr>
          <w:rFonts w:ascii="仿宋_GB2312" w:eastAsia="仿宋_GB2312" w:hint="eastAsia"/>
          <w:sz w:val="32"/>
          <w:szCs w:val="32"/>
        </w:rPr>
        <w:t>起，</w:t>
      </w:r>
      <w:r w:rsidRPr="00C55172">
        <w:rPr>
          <w:rFonts w:ascii="仿宋_GB2312" w:eastAsia="仿宋_GB2312" w:hint="eastAsia"/>
          <w:sz w:val="32"/>
          <w:szCs w:val="32"/>
        </w:rPr>
        <w:t>占比</w:t>
      </w:r>
      <w:r w:rsidR="00176C1F">
        <w:rPr>
          <w:rFonts w:ascii="仿宋_GB2312" w:eastAsia="仿宋_GB2312" w:hint="eastAsia"/>
          <w:sz w:val="32"/>
          <w:szCs w:val="32"/>
        </w:rPr>
        <w:t>11.82</w:t>
      </w:r>
      <w:r w:rsidRPr="00C55172">
        <w:rPr>
          <w:rFonts w:ascii="仿宋_GB2312" w:eastAsia="仿宋_GB2312" w:hint="eastAsia"/>
          <w:sz w:val="32"/>
          <w:szCs w:val="32"/>
        </w:rPr>
        <w:t>%，死亡</w:t>
      </w:r>
      <w:r w:rsidR="00176C1F">
        <w:rPr>
          <w:rFonts w:ascii="仿宋_GB2312" w:eastAsia="仿宋_GB2312" w:hint="eastAsia"/>
          <w:sz w:val="32"/>
          <w:szCs w:val="32"/>
        </w:rPr>
        <w:t>5</w:t>
      </w:r>
      <w:r w:rsidRPr="00C55172">
        <w:rPr>
          <w:rFonts w:ascii="仿宋_GB2312" w:eastAsia="仿宋_GB2312" w:hint="eastAsia"/>
          <w:sz w:val="32"/>
          <w:szCs w:val="32"/>
        </w:rPr>
        <w:t>人，</w:t>
      </w:r>
      <w:r w:rsidR="00535386">
        <w:rPr>
          <w:rFonts w:ascii="仿宋_GB2312" w:eastAsia="仿宋_GB2312" w:hint="eastAsia"/>
          <w:sz w:val="32"/>
          <w:szCs w:val="32"/>
        </w:rPr>
        <w:t>占比11.36%，</w:t>
      </w:r>
      <w:r w:rsidRPr="00C55172">
        <w:rPr>
          <w:rFonts w:ascii="仿宋_GB2312" w:eastAsia="仿宋_GB2312" w:hint="eastAsia"/>
          <w:sz w:val="32"/>
          <w:szCs w:val="32"/>
        </w:rPr>
        <w:t>比往年呈明显上升趋势。四是赤山路段事故减少</w:t>
      </w:r>
      <w:r w:rsidR="00684D88">
        <w:rPr>
          <w:rFonts w:ascii="仿宋_GB2312" w:eastAsia="仿宋_GB2312" w:hint="eastAsia"/>
          <w:sz w:val="32"/>
          <w:szCs w:val="32"/>
        </w:rPr>
        <w:t>，</w:t>
      </w:r>
      <w:r w:rsidRPr="00C55172">
        <w:rPr>
          <w:rFonts w:ascii="仿宋_GB2312" w:eastAsia="仿宋_GB2312" w:hint="eastAsia"/>
          <w:sz w:val="32"/>
          <w:szCs w:val="32"/>
        </w:rPr>
        <w:t>通过实施国省道安全隐患治理工程，特别是234国道赤山段全线安装照明路灯后，夜间事故下降50%，</w:t>
      </w:r>
      <w:r w:rsidR="00176C1F">
        <w:rPr>
          <w:rFonts w:ascii="仿宋_GB2312" w:eastAsia="仿宋_GB2312" w:hint="eastAsia"/>
          <w:sz w:val="32"/>
          <w:szCs w:val="32"/>
        </w:rPr>
        <w:t>其中</w:t>
      </w:r>
      <w:r w:rsidRPr="00C55172">
        <w:rPr>
          <w:rFonts w:ascii="仿宋_GB2312" w:eastAsia="仿宋_GB2312" w:hint="eastAsia"/>
          <w:sz w:val="32"/>
          <w:szCs w:val="32"/>
        </w:rPr>
        <w:t>第三季度“零死亡”。</w:t>
      </w:r>
    </w:p>
    <w:p w:rsidR="00C62F43" w:rsidRDefault="00C62F43" w:rsidP="00C62F43">
      <w:pPr>
        <w:ind w:firstLineChars="200" w:firstLine="643"/>
        <w:jc w:val="center"/>
        <w:rPr>
          <w:rFonts w:ascii="仿宋_GB2312" w:eastAsia="仿宋_GB2312"/>
          <w:b/>
          <w:sz w:val="32"/>
          <w:szCs w:val="32"/>
        </w:rPr>
      </w:pPr>
      <w:r w:rsidRPr="00F6703B">
        <w:rPr>
          <w:rFonts w:ascii="仿宋_GB2312" w:eastAsia="仿宋_GB2312" w:hint="eastAsia"/>
          <w:b/>
          <w:sz w:val="32"/>
          <w:szCs w:val="32"/>
        </w:rPr>
        <w:t>2023年1-</w:t>
      </w:r>
      <w:r>
        <w:rPr>
          <w:rFonts w:ascii="仿宋_GB2312" w:eastAsia="仿宋_GB2312" w:hint="eastAsia"/>
          <w:b/>
          <w:sz w:val="32"/>
          <w:szCs w:val="32"/>
        </w:rPr>
        <w:t>1</w:t>
      </w:r>
      <w:r w:rsidR="00176C1F">
        <w:rPr>
          <w:rFonts w:ascii="仿宋_GB2312" w:eastAsia="仿宋_GB2312" w:hint="eastAsia"/>
          <w:b/>
          <w:sz w:val="32"/>
          <w:szCs w:val="32"/>
        </w:rPr>
        <w:t>1</w:t>
      </w:r>
      <w:r w:rsidRPr="00F6703B">
        <w:rPr>
          <w:rFonts w:ascii="仿宋_GB2312" w:eastAsia="仿宋_GB2312" w:hint="eastAsia"/>
          <w:b/>
          <w:sz w:val="32"/>
          <w:szCs w:val="32"/>
        </w:rPr>
        <w:t>月亡人交通事故分布情况</w:t>
      </w:r>
    </w:p>
    <w:tbl>
      <w:tblPr>
        <w:tblStyle w:val="a5"/>
        <w:tblW w:w="9498" w:type="dxa"/>
        <w:tblInd w:w="-204" w:type="dxa"/>
        <w:tblLook w:val="04A0"/>
      </w:tblPr>
      <w:tblGrid>
        <w:gridCol w:w="2353"/>
        <w:gridCol w:w="1443"/>
        <w:gridCol w:w="870"/>
        <w:gridCol w:w="891"/>
        <w:gridCol w:w="1248"/>
        <w:gridCol w:w="1196"/>
        <w:gridCol w:w="1497"/>
      </w:tblGrid>
      <w:tr w:rsidR="00C62F43" w:rsidTr="00EE1C7D">
        <w:tc>
          <w:tcPr>
            <w:tcW w:w="2353" w:type="dxa"/>
            <w:vMerge w:val="restart"/>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区域名称</w:t>
            </w:r>
          </w:p>
        </w:tc>
        <w:tc>
          <w:tcPr>
            <w:tcW w:w="1443" w:type="dxa"/>
            <w:vMerge w:val="restart"/>
            <w:vAlign w:val="center"/>
          </w:tcPr>
          <w:p w:rsidR="00C62F43" w:rsidRPr="004C5109" w:rsidRDefault="00C62F43" w:rsidP="00EE1C7D">
            <w:pPr>
              <w:jc w:val="center"/>
              <w:rPr>
                <w:rFonts w:ascii="仿宋_GB2312" w:eastAsia="仿宋_GB2312"/>
                <w:spacing w:val="-20"/>
                <w:sz w:val="32"/>
                <w:szCs w:val="32"/>
              </w:rPr>
            </w:pPr>
            <w:r w:rsidRPr="004C5109">
              <w:rPr>
                <w:rFonts w:ascii="仿宋_GB2312" w:eastAsia="仿宋_GB2312" w:hint="eastAsia"/>
                <w:spacing w:val="-20"/>
                <w:sz w:val="32"/>
                <w:szCs w:val="32"/>
              </w:rPr>
              <w:t>死亡人数</w:t>
            </w:r>
          </w:p>
        </w:tc>
        <w:tc>
          <w:tcPr>
            <w:tcW w:w="5702" w:type="dxa"/>
            <w:gridSpan w:val="5"/>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道路类别</w:t>
            </w:r>
          </w:p>
        </w:tc>
      </w:tr>
      <w:tr w:rsidR="00C62F43" w:rsidTr="00EE1C7D">
        <w:trPr>
          <w:trHeight w:val="488"/>
        </w:trPr>
        <w:tc>
          <w:tcPr>
            <w:tcW w:w="2353" w:type="dxa"/>
            <w:vMerge/>
            <w:vAlign w:val="center"/>
          </w:tcPr>
          <w:p w:rsidR="00C62F43" w:rsidRDefault="00C62F43" w:rsidP="00EE1C7D">
            <w:pPr>
              <w:jc w:val="center"/>
              <w:rPr>
                <w:rFonts w:ascii="仿宋_GB2312" w:eastAsia="仿宋_GB2312"/>
                <w:sz w:val="32"/>
                <w:szCs w:val="32"/>
              </w:rPr>
            </w:pPr>
          </w:p>
        </w:tc>
        <w:tc>
          <w:tcPr>
            <w:tcW w:w="1443" w:type="dxa"/>
            <w:vMerge/>
            <w:vAlign w:val="center"/>
          </w:tcPr>
          <w:p w:rsidR="00C62F43" w:rsidRDefault="00C62F43" w:rsidP="00EE1C7D">
            <w:pPr>
              <w:jc w:val="center"/>
              <w:rPr>
                <w:rFonts w:ascii="仿宋_GB2312" w:eastAsia="仿宋_GB2312"/>
                <w:sz w:val="32"/>
                <w:szCs w:val="32"/>
              </w:rPr>
            </w:pPr>
          </w:p>
        </w:tc>
        <w:tc>
          <w:tcPr>
            <w:tcW w:w="870"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国道</w:t>
            </w:r>
          </w:p>
        </w:tc>
        <w:tc>
          <w:tcPr>
            <w:tcW w:w="891"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省道</w:t>
            </w:r>
          </w:p>
        </w:tc>
        <w:tc>
          <w:tcPr>
            <w:tcW w:w="1248"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县乡道</w:t>
            </w:r>
          </w:p>
        </w:tc>
        <w:tc>
          <w:tcPr>
            <w:tcW w:w="1196"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村道</w:t>
            </w:r>
          </w:p>
        </w:tc>
        <w:tc>
          <w:tcPr>
            <w:tcW w:w="1497"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城镇道路</w:t>
            </w:r>
          </w:p>
        </w:tc>
      </w:tr>
      <w:tr w:rsidR="00C62F43" w:rsidTr="00EE1C7D">
        <w:tc>
          <w:tcPr>
            <w:tcW w:w="2353" w:type="dxa"/>
          </w:tcPr>
          <w:p w:rsidR="00C62F43" w:rsidRPr="004C5109" w:rsidRDefault="00C62F43" w:rsidP="00EE1C7D">
            <w:pPr>
              <w:jc w:val="center"/>
              <w:rPr>
                <w:rFonts w:ascii="仿宋_GB2312" w:eastAsia="仿宋_GB2312"/>
                <w:sz w:val="30"/>
                <w:szCs w:val="30"/>
              </w:rPr>
            </w:pPr>
            <w:r w:rsidRPr="004C5109">
              <w:rPr>
                <w:rFonts w:ascii="仿宋_GB2312" w:eastAsia="仿宋_GB2312" w:hint="eastAsia"/>
                <w:sz w:val="30"/>
                <w:szCs w:val="30"/>
              </w:rPr>
              <w:t>琼湖街道</w:t>
            </w:r>
          </w:p>
        </w:tc>
        <w:tc>
          <w:tcPr>
            <w:tcW w:w="1443"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5</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C62F43" w:rsidP="00EE1C7D">
            <w:pPr>
              <w:jc w:val="center"/>
              <w:rPr>
                <w:rFonts w:ascii="仿宋_GB2312" w:eastAsia="仿宋_GB2312"/>
                <w:sz w:val="32"/>
                <w:szCs w:val="32"/>
              </w:rPr>
            </w:pP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C62F43" w:rsidP="00EE1C7D">
            <w:pPr>
              <w:jc w:val="center"/>
              <w:rPr>
                <w:rFonts w:ascii="仿宋_GB2312" w:eastAsia="仿宋_GB2312"/>
                <w:sz w:val="32"/>
                <w:szCs w:val="32"/>
              </w:rPr>
            </w:pPr>
          </w:p>
        </w:tc>
        <w:tc>
          <w:tcPr>
            <w:tcW w:w="1497"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5</w:t>
            </w: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胭脂湖街道</w:t>
            </w:r>
          </w:p>
        </w:tc>
        <w:tc>
          <w:tcPr>
            <w:tcW w:w="1443"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5</w:t>
            </w:r>
          </w:p>
        </w:tc>
        <w:tc>
          <w:tcPr>
            <w:tcW w:w="870"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3</w:t>
            </w:r>
          </w:p>
        </w:tc>
        <w:tc>
          <w:tcPr>
            <w:tcW w:w="891" w:type="dxa"/>
            <w:vAlign w:val="center"/>
          </w:tcPr>
          <w:p w:rsidR="00C62F43" w:rsidRDefault="00C62F43" w:rsidP="00EE1C7D">
            <w:pPr>
              <w:jc w:val="center"/>
              <w:rPr>
                <w:rFonts w:ascii="仿宋_GB2312" w:eastAsia="仿宋_GB2312"/>
                <w:sz w:val="32"/>
                <w:szCs w:val="32"/>
              </w:rPr>
            </w:pPr>
          </w:p>
        </w:tc>
        <w:tc>
          <w:tcPr>
            <w:tcW w:w="1248"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2</w:t>
            </w:r>
          </w:p>
        </w:tc>
        <w:tc>
          <w:tcPr>
            <w:tcW w:w="1196" w:type="dxa"/>
          </w:tcPr>
          <w:p w:rsidR="00C62F43" w:rsidRDefault="00C62F43" w:rsidP="00EE1C7D">
            <w:pPr>
              <w:jc w:val="center"/>
              <w:rPr>
                <w:rFonts w:ascii="仿宋_GB2312" w:eastAsia="仿宋_GB2312"/>
                <w:sz w:val="32"/>
                <w:szCs w:val="32"/>
              </w:rPr>
            </w:pP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新湾镇</w:t>
            </w:r>
          </w:p>
        </w:tc>
        <w:tc>
          <w:tcPr>
            <w:tcW w:w="1443"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3</w:t>
            </w:r>
          </w:p>
        </w:tc>
        <w:tc>
          <w:tcPr>
            <w:tcW w:w="870"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3</w:t>
            </w:r>
          </w:p>
        </w:tc>
        <w:tc>
          <w:tcPr>
            <w:tcW w:w="891" w:type="dxa"/>
            <w:vAlign w:val="center"/>
          </w:tcPr>
          <w:p w:rsidR="00C62F43" w:rsidRDefault="00C62F43" w:rsidP="00EE1C7D">
            <w:pPr>
              <w:jc w:val="center"/>
              <w:rPr>
                <w:rFonts w:ascii="仿宋_GB2312" w:eastAsia="仿宋_GB2312"/>
                <w:sz w:val="32"/>
                <w:szCs w:val="32"/>
              </w:rPr>
            </w:pP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C62F43" w:rsidP="00EE1C7D">
            <w:pPr>
              <w:jc w:val="center"/>
              <w:rPr>
                <w:rFonts w:ascii="仿宋_GB2312" w:eastAsia="仿宋_GB2312"/>
                <w:sz w:val="32"/>
                <w:szCs w:val="32"/>
              </w:rPr>
            </w:pP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lastRenderedPageBreak/>
              <w:t>南嘴镇</w:t>
            </w:r>
          </w:p>
        </w:tc>
        <w:tc>
          <w:tcPr>
            <w:tcW w:w="1443"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4</w:t>
            </w:r>
          </w:p>
        </w:tc>
        <w:tc>
          <w:tcPr>
            <w:tcW w:w="870"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2</w:t>
            </w:r>
          </w:p>
        </w:tc>
        <w:tc>
          <w:tcPr>
            <w:tcW w:w="891"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2</w:t>
            </w: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C62F43" w:rsidP="00EE1C7D">
            <w:pPr>
              <w:jc w:val="center"/>
              <w:rPr>
                <w:rFonts w:ascii="仿宋_GB2312" w:eastAsia="仿宋_GB2312"/>
                <w:sz w:val="32"/>
                <w:szCs w:val="32"/>
              </w:rPr>
            </w:pP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草尾镇</w:t>
            </w:r>
          </w:p>
        </w:tc>
        <w:tc>
          <w:tcPr>
            <w:tcW w:w="1443"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6</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5</w:t>
            </w: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黄茅洲镇</w:t>
            </w:r>
          </w:p>
        </w:tc>
        <w:tc>
          <w:tcPr>
            <w:tcW w:w="1443"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3</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2</w:t>
            </w:r>
          </w:p>
        </w:tc>
        <w:tc>
          <w:tcPr>
            <w:tcW w:w="1248"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1196" w:type="dxa"/>
          </w:tcPr>
          <w:p w:rsidR="00C62F43" w:rsidRDefault="00C62F43" w:rsidP="00EE1C7D">
            <w:pPr>
              <w:jc w:val="center"/>
              <w:rPr>
                <w:rFonts w:ascii="仿宋_GB2312" w:eastAsia="仿宋_GB2312"/>
                <w:sz w:val="32"/>
                <w:szCs w:val="32"/>
              </w:rPr>
            </w:pP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阳罗洲镇</w:t>
            </w:r>
          </w:p>
        </w:tc>
        <w:tc>
          <w:tcPr>
            <w:tcW w:w="1443"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3</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1</w:t>
            </w:r>
          </w:p>
        </w:tc>
        <w:tc>
          <w:tcPr>
            <w:tcW w:w="1248"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1196"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四季红镇</w:t>
            </w:r>
          </w:p>
        </w:tc>
        <w:tc>
          <w:tcPr>
            <w:tcW w:w="1443"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C62F43" w:rsidP="00EE1C7D">
            <w:pPr>
              <w:jc w:val="center"/>
              <w:rPr>
                <w:rFonts w:ascii="仿宋_GB2312" w:eastAsia="仿宋_GB2312"/>
                <w:sz w:val="32"/>
                <w:szCs w:val="32"/>
              </w:rPr>
            </w:pP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南大膳镇</w:t>
            </w:r>
          </w:p>
        </w:tc>
        <w:tc>
          <w:tcPr>
            <w:tcW w:w="1443"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8</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4</w:t>
            </w: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3F67B3" w:rsidP="00EE1C7D">
            <w:pPr>
              <w:jc w:val="center"/>
              <w:rPr>
                <w:rFonts w:ascii="仿宋_GB2312" w:eastAsia="仿宋_GB2312"/>
                <w:sz w:val="32"/>
                <w:szCs w:val="32"/>
              </w:rPr>
            </w:pPr>
            <w:r>
              <w:rPr>
                <w:rFonts w:ascii="仿宋_GB2312" w:eastAsia="仿宋_GB2312" w:hint="eastAsia"/>
                <w:sz w:val="32"/>
                <w:szCs w:val="32"/>
              </w:rPr>
              <w:t>3</w:t>
            </w:r>
          </w:p>
        </w:tc>
        <w:tc>
          <w:tcPr>
            <w:tcW w:w="1497"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共华镇</w:t>
            </w:r>
          </w:p>
        </w:tc>
        <w:tc>
          <w:tcPr>
            <w:tcW w:w="1443" w:type="dxa"/>
            <w:vAlign w:val="center"/>
          </w:tcPr>
          <w:p w:rsidR="00C62F43" w:rsidRDefault="003F67B3" w:rsidP="00EE1C7D">
            <w:pPr>
              <w:jc w:val="center"/>
              <w:rPr>
                <w:rFonts w:ascii="仿宋_GB2312" w:eastAsia="仿宋_GB2312"/>
                <w:sz w:val="32"/>
                <w:szCs w:val="32"/>
              </w:rPr>
            </w:pPr>
            <w:r>
              <w:rPr>
                <w:rFonts w:ascii="仿宋_GB2312" w:eastAsia="仿宋_GB2312" w:hint="eastAsia"/>
                <w:sz w:val="32"/>
                <w:szCs w:val="32"/>
              </w:rPr>
              <w:t>5</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3</w:t>
            </w: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泗湖山镇</w:t>
            </w:r>
          </w:p>
        </w:tc>
        <w:tc>
          <w:tcPr>
            <w:tcW w:w="1443"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870" w:type="dxa"/>
            <w:vAlign w:val="center"/>
          </w:tcPr>
          <w:p w:rsidR="00C62F43" w:rsidRDefault="00C62F43" w:rsidP="00EE1C7D">
            <w:pPr>
              <w:jc w:val="center"/>
              <w:rPr>
                <w:rFonts w:ascii="仿宋_GB2312" w:eastAsia="仿宋_GB2312"/>
                <w:sz w:val="32"/>
                <w:szCs w:val="32"/>
              </w:rPr>
            </w:pPr>
          </w:p>
        </w:tc>
        <w:tc>
          <w:tcPr>
            <w:tcW w:w="891"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p>
        </w:tc>
        <w:tc>
          <w:tcPr>
            <w:tcW w:w="1248" w:type="dxa"/>
          </w:tcPr>
          <w:p w:rsidR="00C62F43" w:rsidRDefault="00C62F43" w:rsidP="00EE1C7D">
            <w:pPr>
              <w:jc w:val="center"/>
              <w:rPr>
                <w:rFonts w:ascii="仿宋_GB2312" w:eastAsia="仿宋_GB2312"/>
                <w:sz w:val="32"/>
                <w:szCs w:val="32"/>
              </w:rPr>
            </w:pPr>
          </w:p>
        </w:tc>
        <w:tc>
          <w:tcPr>
            <w:tcW w:w="1196" w:type="dxa"/>
          </w:tcPr>
          <w:p w:rsidR="00C62F43" w:rsidRDefault="00C62F43" w:rsidP="00EE1C7D">
            <w:pPr>
              <w:jc w:val="center"/>
              <w:rPr>
                <w:rFonts w:ascii="仿宋_GB2312" w:eastAsia="仿宋_GB2312"/>
                <w:sz w:val="32"/>
                <w:szCs w:val="32"/>
              </w:rPr>
            </w:pPr>
          </w:p>
        </w:tc>
        <w:tc>
          <w:tcPr>
            <w:tcW w:w="1497" w:type="dxa"/>
          </w:tcPr>
          <w:p w:rsidR="00C62F43" w:rsidRDefault="00C62F43" w:rsidP="00EE1C7D">
            <w:pPr>
              <w:jc w:val="center"/>
              <w:rPr>
                <w:rFonts w:ascii="仿宋_GB2312" w:eastAsia="仿宋_GB2312"/>
                <w:sz w:val="32"/>
                <w:szCs w:val="32"/>
              </w:rPr>
            </w:pPr>
          </w:p>
        </w:tc>
      </w:tr>
      <w:tr w:rsidR="00C62F43" w:rsidTr="00EE1C7D">
        <w:tc>
          <w:tcPr>
            <w:tcW w:w="2353"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合计</w:t>
            </w:r>
          </w:p>
        </w:tc>
        <w:tc>
          <w:tcPr>
            <w:tcW w:w="1443" w:type="dxa"/>
            <w:vAlign w:val="center"/>
          </w:tcPr>
          <w:p w:rsidR="00C62F43" w:rsidRDefault="00176C1F" w:rsidP="00EE1C7D">
            <w:pPr>
              <w:jc w:val="center"/>
              <w:rPr>
                <w:rFonts w:ascii="仿宋_GB2312" w:eastAsia="仿宋_GB2312"/>
                <w:sz w:val="32"/>
                <w:szCs w:val="32"/>
              </w:rPr>
            </w:pPr>
            <w:r>
              <w:rPr>
                <w:rFonts w:ascii="仿宋_GB2312" w:eastAsia="仿宋_GB2312" w:hint="eastAsia"/>
                <w:sz w:val="32"/>
                <w:szCs w:val="32"/>
              </w:rPr>
              <w:t>4</w:t>
            </w:r>
            <w:r w:rsidR="003F67B3">
              <w:rPr>
                <w:rFonts w:ascii="仿宋_GB2312" w:eastAsia="仿宋_GB2312" w:hint="eastAsia"/>
                <w:sz w:val="32"/>
                <w:szCs w:val="32"/>
              </w:rPr>
              <w:t>4</w:t>
            </w:r>
          </w:p>
        </w:tc>
        <w:tc>
          <w:tcPr>
            <w:tcW w:w="870"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8</w:t>
            </w:r>
          </w:p>
        </w:tc>
        <w:tc>
          <w:tcPr>
            <w:tcW w:w="891" w:type="dxa"/>
            <w:vAlign w:val="center"/>
          </w:tcPr>
          <w:p w:rsidR="00C62F43" w:rsidRDefault="00C62F43" w:rsidP="00EE1C7D">
            <w:pPr>
              <w:jc w:val="center"/>
              <w:rPr>
                <w:rFonts w:ascii="仿宋_GB2312" w:eastAsia="仿宋_GB2312"/>
                <w:sz w:val="32"/>
                <w:szCs w:val="32"/>
              </w:rPr>
            </w:pPr>
            <w:r>
              <w:rPr>
                <w:rFonts w:ascii="仿宋_GB2312" w:eastAsia="仿宋_GB2312" w:hint="eastAsia"/>
                <w:sz w:val="32"/>
                <w:szCs w:val="32"/>
              </w:rPr>
              <w:t>1</w:t>
            </w:r>
            <w:r w:rsidR="003F67B3">
              <w:rPr>
                <w:rFonts w:ascii="仿宋_GB2312" w:eastAsia="仿宋_GB2312" w:hint="eastAsia"/>
                <w:sz w:val="32"/>
                <w:szCs w:val="32"/>
              </w:rPr>
              <w:t>9</w:t>
            </w:r>
          </w:p>
        </w:tc>
        <w:tc>
          <w:tcPr>
            <w:tcW w:w="1248" w:type="dxa"/>
          </w:tcPr>
          <w:p w:rsidR="00C62F43" w:rsidRDefault="003F67B3" w:rsidP="00EE1C7D">
            <w:pPr>
              <w:jc w:val="center"/>
              <w:rPr>
                <w:rFonts w:ascii="仿宋_GB2312" w:eastAsia="仿宋_GB2312"/>
                <w:sz w:val="32"/>
                <w:szCs w:val="32"/>
              </w:rPr>
            </w:pPr>
            <w:r>
              <w:rPr>
                <w:rFonts w:ascii="仿宋_GB2312" w:eastAsia="仿宋_GB2312" w:hint="eastAsia"/>
                <w:sz w:val="32"/>
                <w:szCs w:val="32"/>
              </w:rPr>
              <w:t>5</w:t>
            </w:r>
          </w:p>
        </w:tc>
        <w:tc>
          <w:tcPr>
            <w:tcW w:w="1196" w:type="dxa"/>
          </w:tcPr>
          <w:p w:rsidR="00C62F43" w:rsidRDefault="003F67B3" w:rsidP="00EE1C7D">
            <w:pPr>
              <w:jc w:val="center"/>
              <w:rPr>
                <w:rFonts w:ascii="仿宋_GB2312" w:eastAsia="仿宋_GB2312"/>
                <w:sz w:val="32"/>
                <w:szCs w:val="32"/>
              </w:rPr>
            </w:pPr>
            <w:r>
              <w:rPr>
                <w:rFonts w:ascii="仿宋_GB2312" w:eastAsia="仿宋_GB2312" w:hint="eastAsia"/>
                <w:sz w:val="32"/>
                <w:szCs w:val="32"/>
              </w:rPr>
              <w:t>6</w:t>
            </w:r>
          </w:p>
        </w:tc>
        <w:tc>
          <w:tcPr>
            <w:tcW w:w="1497" w:type="dxa"/>
          </w:tcPr>
          <w:p w:rsidR="00C62F43" w:rsidRDefault="00C62F43" w:rsidP="00EE1C7D">
            <w:pPr>
              <w:jc w:val="center"/>
              <w:rPr>
                <w:rFonts w:ascii="仿宋_GB2312" w:eastAsia="仿宋_GB2312"/>
                <w:sz w:val="32"/>
                <w:szCs w:val="32"/>
              </w:rPr>
            </w:pPr>
            <w:r>
              <w:rPr>
                <w:rFonts w:ascii="仿宋_GB2312" w:eastAsia="仿宋_GB2312" w:hint="eastAsia"/>
                <w:sz w:val="32"/>
                <w:szCs w:val="32"/>
              </w:rPr>
              <w:t>6</w:t>
            </w:r>
          </w:p>
        </w:tc>
      </w:tr>
    </w:tbl>
    <w:p w:rsidR="00120726" w:rsidRPr="00F6703B" w:rsidRDefault="00120726" w:rsidP="00535386">
      <w:pPr>
        <w:spacing w:beforeLines="50"/>
        <w:ind w:firstLineChars="200" w:firstLine="640"/>
        <w:rPr>
          <w:rFonts w:ascii="黑体" w:eastAsia="黑体" w:hAnsi="黑体"/>
          <w:sz w:val="32"/>
          <w:szCs w:val="32"/>
        </w:rPr>
      </w:pPr>
      <w:r>
        <w:rPr>
          <w:rFonts w:ascii="黑体" w:eastAsia="黑体" w:hAnsi="黑体" w:hint="eastAsia"/>
          <w:sz w:val="32"/>
          <w:szCs w:val="32"/>
        </w:rPr>
        <w:t>三</w:t>
      </w:r>
      <w:r w:rsidRPr="00F6703B">
        <w:rPr>
          <w:rFonts w:ascii="黑体" w:eastAsia="黑体" w:hAnsi="黑体" w:hint="eastAsia"/>
          <w:sz w:val="32"/>
          <w:szCs w:val="32"/>
        </w:rPr>
        <w:t>、</w:t>
      </w:r>
      <w:r>
        <w:rPr>
          <w:rFonts w:ascii="黑体" w:eastAsia="黑体" w:hAnsi="黑体" w:hint="eastAsia"/>
          <w:sz w:val="32"/>
          <w:szCs w:val="32"/>
        </w:rPr>
        <w:t>主要工作</w:t>
      </w:r>
      <w:r w:rsidR="00535386">
        <w:rPr>
          <w:rFonts w:ascii="黑体" w:eastAsia="黑体" w:hAnsi="黑体" w:hint="eastAsia"/>
          <w:sz w:val="32"/>
          <w:szCs w:val="32"/>
        </w:rPr>
        <w:t>情况</w:t>
      </w:r>
    </w:p>
    <w:p w:rsidR="00120726" w:rsidRPr="00F6551E" w:rsidRDefault="00120726" w:rsidP="00120726">
      <w:pPr>
        <w:ind w:firstLineChars="200" w:firstLine="643"/>
        <w:rPr>
          <w:rFonts w:ascii="楷体_GB2312" w:eastAsia="楷体_GB2312"/>
          <w:b/>
          <w:sz w:val="32"/>
          <w:szCs w:val="32"/>
        </w:rPr>
      </w:pPr>
      <w:r w:rsidRPr="00F6551E">
        <w:rPr>
          <w:rFonts w:ascii="楷体_GB2312" w:eastAsia="楷体_GB2312" w:hint="eastAsia"/>
          <w:b/>
          <w:sz w:val="32"/>
          <w:szCs w:val="32"/>
        </w:rPr>
        <w:t>（一）</w:t>
      </w:r>
      <w:r>
        <w:rPr>
          <w:rFonts w:ascii="楷体_GB2312" w:eastAsia="楷体_GB2312" w:hint="eastAsia"/>
          <w:b/>
          <w:sz w:val="32"/>
          <w:szCs w:val="32"/>
        </w:rPr>
        <w:t>推进</w:t>
      </w:r>
      <w:r w:rsidRPr="00F6551E">
        <w:rPr>
          <w:rFonts w:ascii="楷体_GB2312" w:eastAsia="楷体_GB2312" w:hint="eastAsia"/>
          <w:b/>
          <w:sz w:val="32"/>
          <w:szCs w:val="32"/>
        </w:rPr>
        <w:t>交通问题顽瘴痼疾系统整治</w:t>
      </w:r>
    </w:p>
    <w:p w:rsidR="00120726" w:rsidRDefault="00120726" w:rsidP="00120726">
      <w:pPr>
        <w:ind w:firstLineChars="200" w:firstLine="640"/>
        <w:rPr>
          <w:rFonts w:ascii="仿宋_GB2312" w:eastAsia="仿宋_GB2312"/>
          <w:sz w:val="32"/>
          <w:szCs w:val="32"/>
        </w:rPr>
      </w:pPr>
      <w:r>
        <w:rPr>
          <w:rFonts w:ascii="仿宋_GB2312" w:eastAsia="仿宋_GB2312" w:hint="eastAsia"/>
          <w:sz w:val="32"/>
          <w:szCs w:val="32"/>
        </w:rPr>
        <w:t>围绕“保二争一”整体目标，统筹部署安排工作，突出源头治理、综合治理、系统治理。着力事故多发风险隐患路段排查治理；强化客货运企业、运危企业、校车经营服务企业、重点货运源头企业安全检查和道路运输</w:t>
      </w:r>
      <w:r w:rsidR="00176C1F">
        <w:rPr>
          <w:rFonts w:ascii="仿宋_GB2312" w:eastAsia="仿宋_GB2312" w:hint="eastAsia"/>
          <w:sz w:val="32"/>
          <w:szCs w:val="32"/>
        </w:rPr>
        <w:t>安全联合监管；开展涉交行业及车辆销售、维修、改装、检验、报废行业</w:t>
      </w:r>
      <w:r>
        <w:rPr>
          <w:rFonts w:ascii="仿宋_GB2312" w:eastAsia="仿宋_GB2312" w:hint="eastAsia"/>
          <w:sz w:val="32"/>
          <w:szCs w:val="32"/>
        </w:rPr>
        <w:t>专项整治；严查“两客一危一校一货”车辆交通违法，监督做好隐患“清零”工作；深化摩电整治和“戴帽工程”。对标对表整治责任清单和省、市整治办督查交办的整改事项，查漏补缺、补短强弱，</w:t>
      </w:r>
      <w:r w:rsidR="00176C1F">
        <w:rPr>
          <w:rFonts w:ascii="仿宋_GB2312" w:eastAsia="仿宋_GB2312" w:hint="eastAsia"/>
          <w:sz w:val="32"/>
          <w:szCs w:val="32"/>
        </w:rPr>
        <w:t>问题得到有效整改。严格落实市</w:t>
      </w:r>
      <w:r w:rsidR="003F67B3">
        <w:rPr>
          <w:rFonts w:ascii="仿宋_GB2312" w:eastAsia="仿宋_GB2312" w:hint="eastAsia"/>
          <w:sz w:val="32"/>
          <w:szCs w:val="32"/>
        </w:rPr>
        <w:t>政府</w:t>
      </w:r>
      <w:r w:rsidR="00176C1F">
        <w:rPr>
          <w:rFonts w:ascii="仿宋_GB2312" w:eastAsia="仿宋_GB2312" w:hint="eastAsia"/>
          <w:sz w:val="32"/>
          <w:szCs w:val="32"/>
        </w:rPr>
        <w:t>“7·26”整治工作部署</w:t>
      </w:r>
      <w:r w:rsidR="003F67B3">
        <w:rPr>
          <w:rFonts w:ascii="仿宋_GB2312" w:eastAsia="仿宋_GB2312" w:hint="eastAsia"/>
          <w:sz w:val="32"/>
          <w:szCs w:val="32"/>
        </w:rPr>
        <w:t>会</w:t>
      </w:r>
      <w:r w:rsidR="00535386">
        <w:rPr>
          <w:rFonts w:ascii="仿宋_GB2312" w:eastAsia="仿宋_GB2312" w:hint="eastAsia"/>
          <w:sz w:val="32"/>
          <w:szCs w:val="32"/>
        </w:rPr>
        <w:t>，</w:t>
      </w:r>
      <w:r w:rsidR="003F67B3">
        <w:rPr>
          <w:rFonts w:ascii="仿宋_GB2312" w:eastAsia="仿宋_GB2312" w:hint="eastAsia"/>
          <w:sz w:val="32"/>
          <w:szCs w:val="32"/>
        </w:rPr>
        <w:t>市委、市政府</w:t>
      </w:r>
      <w:r w:rsidR="00176C1F">
        <w:rPr>
          <w:rFonts w:ascii="仿宋_GB2312" w:eastAsia="仿宋_GB2312" w:hint="eastAsia"/>
          <w:sz w:val="32"/>
          <w:szCs w:val="32"/>
        </w:rPr>
        <w:t>“10·26”</w:t>
      </w:r>
      <w:r w:rsidR="003F67B3">
        <w:rPr>
          <w:rFonts w:ascii="仿宋_GB2312" w:eastAsia="仿宋_GB2312" w:hint="eastAsia"/>
          <w:sz w:val="32"/>
          <w:szCs w:val="32"/>
        </w:rPr>
        <w:t>“三合一”</w:t>
      </w:r>
      <w:r w:rsidR="00535386">
        <w:rPr>
          <w:rFonts w:ascii="仿宋_GB2312" w:eastAsia="仿宋_GB2312" w:hint="eastAsia"/>
          <w:sz w:val="32"/>
          <w:szCs w:val="32"/>
        </w:rPr>
        <w:t>会议及事故预防“冬季攻势”部署会精神，基本完成了年整治任务</w:t>
      </w:r>
      <w:r>
        <w:rPr>
          <w:rFonts w:ascii="仿宋_GB2312" w:eastAsia="仿宋_GB2312" w:hint="eastAsia"/>
          <w:sz w:val="32"/>
          <w:szCs w:val="32"/>
        </w:rPr>
        <w:t>。</w:t>
      </w:r>
    </w:p>
    <w:p w:rsidR="00120726" w:rsidRDefault="00120726" w:rsidP="00120726">
      <w:pPr>
        <w:ind w:firstLineChars="200" w:firstLine="643"/>
        <w:rPr>
          <w:rFonts w:ascii="仿宋_GB2312" w:eastAsia="仿宋_GB2312"/>
          <w:sz w:val="32"/>
          <w:szCs w:val="32"/>
        </w:rPr>
      </w:pPr>
      <w:r w:rsidRPr="00EE1C7D">
        <w:rPr>
          <w:rFonts w:ascii="楷体_GB2312" w:eastAsia="楷体_GB2312" w:hint="eastAsia"/>
          <w:b/>
          <w:sz w:val="32"/>
          <w:szCs w:val="32"/>
        </w:rPr>
        <w:lastRenderedPageBreak/>
        <w:t>（二）</w:t>
      </w:r>
      <w:r w:rsidR="003F67B3">
        <w:rPr>
          <w:rFonts w:ascii="楷体_GB2312" w:eastAsia="楷体_GB2312" w:hint="eastAsia"/>
          <w:b/>
          <w:sz w:val="32"/>
          <w:szCs w:val="32"/>
        </w:rPr>
        <w:t>深入开展道路</w:t>
      </w:r>
      <w:r w:rsidRPr="00EE1C7D">
        <w:rPr>
          <w:rFonts w:ascii="楷体_GB2312" w:eastAsia="楷体_GB2312" w:hint="eastAsia"/>
          <w:b/>
          <w:sz w:val="32"/>
          <w:szCs w:val="32"/>
        </w:rPr>
        <w:t>安全隐患</w:t>
      </w:r>
      <w:r w:rsidR="003F67B3">
        <w:rPr>
          <w:rFonts w:ascii="楷体_GB2312" w:eastAsia="楷体_GB2312" w:hint="eastAsia"/>
          <w:b/>
          <w:sz w:val="32"/>
          <w:szCs w:val="32"/>
        </w:rPr>
        <w:t>排查治理</w:t>
      </w:r>
      <w:r w:rsidRPr="00EE1C7D">
        <w:rPr>
          <w:rFonts w:ascii="楷体_GB2312" w:eastAsia="楷体_GB2312" w:hint="eastAsia"/>
          <w:b/>
          <w:sz w:val="32"/>
          <w:szCs w:val="32"/>
        </w:rPr>
        <w:t>。</w:t>
      </w:r>
      <w:r>
        <w:rPr>
          <w:rFonts w:ascii="仿宋_GB2312" w:eastAsia="仿宋_GB2312" w:hint="eastAsia"/>
          <w:sz w:val="32"/>
          <w:szCs w:val="32"/>
        </w:rPr>
        <w:t>在对全市7条219.4</w:t>
      </w:r>
      <w:r w:rsidR="00535386">
        <w:rPr>
          <w:rFonts w:ascii="仿宋_GB2312" w:eastAsia="仿宋_GB2312" w:hint="eastAsia"/>
          <w:sz w:val="32"/>
          <w:szCs w:val="32"/>
        </w:rPr>
        <w:t>公里国省道事故多发风险隐患路段进行</w:t>
      </w:r>
      <w:r>
        <w:rPr>
          <w:rFonts w:ascii="仿宋_GB2312" w:eastAsia="仿宋_GB2312" w:hint="eastAsia"/>
          <w:sz w:val="32"/>
          <w:szCs w:val="32"/>
        </w:rPr>
        <w:t>全面系统排查评估的基础上，按照“三必上”、“五必上”、“五小工程”、“千灯万带”工程要求，综合交通事故案例，编制定了隐患治理方案，市财政投入1488.8万元进行治理，7月份竣工已通过验收。</w:t>
      </w:r>
      <w:r w:rsidR="003F67B3">
        <w:rPr>
          <w:rFonts w:ascii="仿宋_GB2312" w:eastAsia="仿宋_GB2312" w:hint="eastAsia"/>
          <w:sz w:val="32"/>
          <w:szCs w:val="32"/>
        </w:rPr>
        <w:t>会同相关职能部门和第三方专业机构</w:t>
      </w:r>
      <w:r w:rsidR="00D431FD">
        <w:rPr>
          <w:rFonts w:ascii="仿宋_GB2312" w:eastAsia="仿宋_GB2312" w:hint="eastAsia"/>
          <w:sz w:val="32"/>
          <w:szCs w:val="32"/>
        </w:rPr>
        <w:t>对</w:t>
      </w:r>
      <w:r w:rsidR="003F67B3">
        <w:rPr>
          <w:rFonts w:ascii="仿宋_GB2312" w:eastAsia="仿宋_GB2312" w:hint="eastAsia"/>
          <w:sz w:val="32"/>
          <w:szCs w:val="32"/>
        </w:rPr>
        <w:t>全市32</w:t>
      </w:r>
      <w:r w:rsidR="00D431FD">
        <w:rPr>
          <w:rFonts w:ascii="仿宋_GB2312" w:eastAsia="仿宋_GB2312" w:hint="eastAsia"/>
          <w:sz w:val="32"/>
          <w:szCs w:val="32"/>
        </w:rPr>
        <w:t>条</w:t>
      </w:r>
      <w:r w:rsidR="003F67B3">
        <w:rPr>
          <w:rFonts w:ascii="仿宋_GB2312" w:eastAsia="仿宋_GB2312" w:hint="eastAsia"/>
          <w:sz w:val="32"/>
          <w:szCs w:val="32"/>
        </w:rPr>
        <w:t>261.081</w:t>
      </w:r>
      <w:r w:rsidR="00D431FD">
        <w:rPr>
          <w:rFonts w:ascii="仿宋_GB2312" w:eastAsia="仿宋_GB2312" w:hint="eastAsia"/>
          <w:sz w:val="32"/>
          <w:szCs w:val="32"/>
        </w:rPr>
        <w:t>公里县道安全隐患进行了全面系统的排查，</w:t>
      </w:r>
      <w:r w:rsidR="003F67B3">
        <w:rPr>
          <w:rFonts w:ascii="仿宋_GB2312" w:eastAsia="仿宋_GB2312" w:hint="eastAsia"/>
          <w:sz w:val="32"/>
          <w:szCs w:val="32"/>
        </w:rPr>
        <w:t>确定风险维度，</w:t>
      </w:r>
      <w:r w:rsidR="00D431FD">
        <w:rPr>
          <w:rFonts w:ascii="仿宋_GB2312" w:eastAsia="仿宋_GB2312" w:hint="eastAsia"/>
          <w:sz w:val="32"/>
          <w:szCs w:val="32"/>
        </w:rPr>
        <w:t>编制</w:t>
      </w:r>
      <w:r w:rsidR="003F67B3">
        <w:rPr>
          <w:rFonts w:ascii="仿宋_GB2312" w:eastAsia="仿宋_GB2312" w:hint="eastAsia"/>
          <w:sz w:val="32"/>
          <w:szCs w:val="32"/>
        </w:rPr>
        <w:t>了</w:t>
      </w:r>
      <w:r w:rsidR="00D431FD">
        <w:rPr>
          <w:rFonts w:ascii="仿宋_GB2312" w:eastAsia="仿宋_GB2312" w:hint="eastAsia"/>
          <w:sz w:val="32"/>
          <w:szCs w:val="32"/>
        </w:rPr>
        <w:t>隐患</w:t>
      </w:r>
      <w:r w:rsidR="003F67B3">
        <w:rPr>
          <w:rFonts w:ascii="仿宋_GB2312" w:eastAsia="仿宋_GB2312" w:hint="eastAsia"/>
          <w:sz w:val="32"/>
          <w:szCs w:val="32"/>
        </w:rPr>
        <w:t>治理方案</w:t>
      </w:r>
      <w:r w:rsidR="00D431FD">
        <w:rPr>
          <w:rFonts w:ascii="仿宋_GB2312" w:eastAsia="仿宋_GB2312" w:hint="eastAsia"/>
          <w:sz w:val="32"/>
          <w:szCs w:val="32"/>
        </w:rPr>
        <w:t>，争取纳入市政府2024年民生实事，投入专项资金进行治理。</w:t>
      </w:r>
    </w:p>
    <w:p w:rsidR="00120726" w:rsidRDefault="00120726" w:rsidP="00120726">
      <w:pPr>
        <w:ind w:firstLineChars="200" w:firstLine="643"/>
        <w:rPr>
          <w:rFonts w:ascii="楷体_GB2312" w:eastAsia="楷体_GB2312"/>
          <w:b/>
          <w:sz w:val="32"/>
          <w:szCs w:val="32"/>
        </w:rPr>
      </w:pPr>
      <w:r w:rsidRPr="00F6551E">
        <w:rPr>
          <w:rFonts w:ascii="楷体_GB2312" w:eastAsia="楷体_GB2312" w:hint="eastAsia"/>
          <w:b/>
          <w:sz w:val="32"/>
          <w:szCs w:val="32"/>
        </w:rPr>
        <w:t>（</w:t>
      </w:r>
      <w:r>
        <w:rPr>
          <w:rFonts w:ascii="楷体_GB2312" w:eastAsia="楷体_GB2312" w:hint="eastAsia"/>
          <w:b/>
          <w:sz w:val="32"/>
          <w:szCs w:val="32"/>
        </w:rPr>
        <w:t>三</w:t>
      </w:r>
      <w:r w:rsidRPr="00F6551E">
        <w:rPr>
          <w:rFonts w:ascii="楷体_GB2312" w:eastAsia="楷体_GB2312" w:hint="eastAsia"/>
          <w:b/>
          <w:sz w:val="32"/>
          <w:szCs w:val="32"/>
        </w:rPr>
        <w:t>）</w:t>
      </w:r>
      <w:r w:rsidR="00535386">
        <w:rPr>
          <w:rFonts w:ascii="楷体_GB2312" w:eastAsia="楷体_GB2312" w:hint="eastAsia"/>
          <w:b/>
          <w:sz w:val="32"/>
          <w:szCs w:val="32"/>
        </w:rPr>
        <w:t>从严查处打击交通违法犯罪</w:t>
      </w:r>
    </w:p>
    <w:p w:rsidR="00120726" w:rsidRPr="00F6551E" w:rsidRDefault="00120726" w:rsidP="00120726">
      <w:pPr>
        <w:ind w:firstLineChars="200" w:firstLine="640"/>
        <w:rPr>
          <w:rFonts w:ascii="楷体_GB2312" w:eastAsia="楷体_GB2312"/>
          <w:b/>
          <w:sz w:val="32"/>
          <w:szCs w:val="32"/>
        </w:rPr>
      </w:pPr>
      <w:r>
        <w:rPr>
          <w:rFonts w:ascii="仿宋_GB2312" w:eastAsia="仿宋_GB2312" w:hint="eastAsia"/>
          <w:sz w:val="32"/>
          <w:szCs w:val="32"/>
        </w:rPr>
        <w:t>针对容易引发事故和引发事故多的交通违法行为，集中警力和时间进行重点整治，先后开展了“冬春攻势”、“夏季治安打击整治”、“百点百队”、“打非治违”</w:t>
      </w:r>
      <w:r w:rsidR="00D431FD">
        <w:rPr>
          <w:rFonts w:ascii="仿宋_GB2312" w:eastAsia="仿宋_GB2312" w:hint="eastAsia"/>
          <w:sz w:val="32"/>
          <w:szCs w:val="32"/>
        </w:rPr>
        <w:t>、“冬季攻势”、“戴帽工程”</w:t>
      </w:r>
      <w:r>
        <w:rPr>
          <w:rFonts w:ascii="仿宋_GB2312" w:eastAsia="仿宋_GB2312" w:hint="eastAsia"/>
          <w:sz w:val="32"/>
          <w:szCs w:val="32"/>
        </w:rPr>
        <w:t>等专项行动。累计查处各类交通违法</w:t>
      </w:r>
      <w:r w:rsidR="003F67B3">
        <w:rPr>
          <w:rFonts w:ascii="仿宋_GB2312" w:eastAsia="仿宋_GB2312" w:hint="eastAsia"/>
          <w:sz w:val="32"/>
          <w:szCs w:val="32"/>
        </w:rPr>
        <w:t>205936</w:t>
      </w:r>
      <w:r>
        <w:rPr>
          <w:rFonts w:ascii="仿宋_GB2312" w:eastAsia="仿宋_GB2312" w:hint="eastAsia"/>
          <w:sz w:val="32"/>
          <w:szCs w:val="32"/>
        </w:rPr>
        <w:t>起，其中现场执法</w:t>
      </w:r>
      <w:r w:rsidR="00D431FD">
        <w:rPr>
          <w:rFonts w:ascii="仿宋_GB2312" w:eastAsia="仿宋_GB2312" w:hint="eastAsia"/>
          <w:sz w:val="32"/>
          <w:szCs w:val="32"/>
        </w:rPr>
        <w:t>113211</w:t>
      </w:r>
      <w:r>
        <w:rPr>
          <w:rFonts w:ascii="仿宋_GB2312" w:eastAsia="仿宋_GB2312" w:hint="eastAsia"/>
          <w:sz w:val="32"/>
          <w:szCs w:val="32"/>
        </w:rPr>
        <w:t>起，非现场执法</w:t>
      </w:r>
      <w:r w:rsidR="003F67B3">
        <w:rPr>
          <w:rFonts w:ascii="仿宋_GB2312" w:eastAsia="仿宋_GB2312" w:hint="eastAsia"/>
          <w:sz w:val="32"/>
          <w:szCs w:val="32"/>
        </w:rPr>
        <w:t>92185</w:t>
      </w:r>
      <w:r>
        <w:rPr>
          <w:rFonts w:ascii="仿宋_GB2312" w:eastAsia="仿宋_GB2312" w:hint="eastAsia"/>
          <w:sz w:val="32"/>
          <w:szCs w:val="32"/>
        </w:rPr>
        <w:t>起。执法数据比去年同期增长</w:t>
      </w:r>
      <w:r w:rsidR="00D431FD">
        <w:rPr>
          <w:rFonts w:ascii="仿宋_GB2312" w:eastAsia="仿宋_GB2312" w:hint="eastAsia"/>
          <w:sz w:val="32"/>
          <w:szCs w:val="32"/>
        </w:rPr>
        <w:t>24.6</w:t>
      </w:r>
      <w:r>
        <w:rPr>
          <w:rFonts w:ascii="仿宋_GB2312" w:eastAsia="仿宋_GB2312" w:hint="eastAsia"/>
          <w:sz w:val="32"/>
          <w:szCs w:val="32"/>
        </w:rPr>
        <w:t>%，现场执法数据比去年同期增长</w:t>
      </w:r>
      <w:r w:rsidR="00D431FD">
        <w:rPr>
          <w:rFonts w:ascii="仿宋_GB2312" w:eastAsia="仿宋_GB2312" w:hint="eastAsia"/>
          <w:sz w:val="32"/>
          <w:szCs w:val="32"/>
        </w:rPr>
        <w:t>32.5</w:t>
      </w:r>
      <w:r>
        <w:rPr>
          <w:rFonts w:ascii="仿宋_GB2312" w:eastAsia="仿宋_GB2312" w:hint="eastAsia"/>
          <w:sz w:val="32"/>
          <w:szCs w:val="32"/>
        </w:rPr>
        <w:t>%。对</w:t>
      </w:r>
      <w:r w:rsidR="00D431FD">
        <w:rPr>
          <w:rFonts w:ascii="仿宋_GB2312" w:eastAsia="仿宋_GB2312" w:hint="eastAsia"/>
          <w:sz w:val="32"/>
          <w:szCs w:val="32"/>
        </w:rPr>
        <w:t>203</w:t>
      </w:r>
      <w:r>
        <w:rPr>
          <w:rFonts w:ascii="仿宋_GB2312" w:eastAsia="仿宋_GB2312" w:hint="eastAsia"/>
          <w:sz w:val="32"/>
          <w:szCs w:val="32"/>
        </w:rPr>
        <w:t>名涉嫌危险驾驶罪的醉驾人员立刑事案件侦办；对</w:t>
      </w:r>
      <w:r w:rsidR="00D431FD">
        <w:rPr>
          <w:rFonts w:ascii="仿宋_GB2312" w:eastAsia="仿宋_GB2312" w:hint="eastAsia"/>
          <w:sz w:val="32"/>
          <w:szCs w:val="32"/>
        </w:rPr>
        <w:t>65</w:t>
      </w:r>
      <w:r>
        <w:rPr>
          <w:rFonts w:ascii="仿宋_GB2312" w:eastAsia="仿宋_GB2312" w:hint="eastAsia"/>
          <w:sz w:val="32"/>
          <w:szCs w:val="32"/>
        </w:rPr>
        <w:t>名涉嫌交通肇事罪（含醉驾肇事）的犯罪嫌疑人依法立案侦查，采取了相应的刑事强制措施或移送起诉；行政拘留无证驾驶等违法人员</w:t>
      </w:r>
      <w:r w:rsidR="00D431FD">
        <w:rPr>
          <w:rFonts w:ascii="仿宋_GB2312" w:eastAsia="仿宋_GB2312" w:hint="eastAsia"/>
          <w:sz w:val="32"/>
          <w:szCs w:val="32"/>
        </w:rPr>
        <w:t>195</w:t>
      </w:r>
      <w:r>
        <w:rPr>
          <w:rFonts w:ascii="仿宋_GB2312" w:eastAsia="仿宋_GB2312" w:hint="eastAsia"/>
          <w:sz w:val="32"/>
          <w:szCs w:val="32"/>
        </w:rPr>
        <w:t>人，对交通违法犯罪形成了严打态势。</w:t>
      </w:r>
    </w:p>
    <w:p w:rsidR="00120726" w:rsidRPr="00F6551E" w:rsidRDefault="00120726" w:rsidP="00120726">
      <w:pPr>
        <w:jc w:val="center"/>
        <w:rPr>
          <w:rFonts w:ascii="仿宋_GB2312" w:eastAsia="仿宋_GB2312"/>
          <w:b/>
          <w:sz w:val="32"/>
          <w:szCs w:val="32"/>
        </w:rPr>
      </w:pPr>
      <w:r w:rsidRPr="00F6551E">
        <w:rPr>
          <w:rFonts w:ascii="仿宋_GB2312" w:eastAsia="仿宋_GB2312" w:hint="eastAsia"/>
          <w:b/>
          <w:sz w:val="32"/>
          <w:szCs w:val="32"/>
        </w:rPr>
        <w:t>2023年1—</w:t>
      </w:r>
      <w:r w:rsidR="00D431FD">
        <w:rPr>
          <w:rFonts w:ascii="仿宋_GB2312" w:eastAsia="仿宋_GB2312" w:hint="eastAsia"/>
          <w:b/>
          <w:sz w:val="32"/>
          <w:szCs w:val="32"/>
        </w:rPr>
        <w:t>11月</w:t>
      </w:r>
      <w:r w:rsidRPr="00F6551E">
        <w:rPr>
          <w:rFonts w:ascii="仿宋_GB2312" w:eastAsia="仿宋_GB2312" w:hint="eastAsia"/>
          <w:b/>
          <w:sz w:val="32"/>
          <w:szCs w:val="32"/>
        </w:rPr>
        <w:t>现场查处违法数</w:t>
      </w:r>
    </w:p>
    <w:tbl>
      <w:tblPr>
        <w:tblStyle w:val="a5"/>
        <w:tblW w:w="0" w:type="auto"/>
        <w:tblLook w:val="04A0"/>
      </w:tblPr>
      <w:tblGrid>
        <w:gridCol w:w="4928"/>
        <w:gridCol w:w="3594"/>
      </w:tblGrid>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违法行为</w:t>
            </w:r>
          </w:p>
        </w:tc>
        <w:tc>
          <w:tcPr>
            <w:tcW w:w="3594"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数量</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酒驾</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981</w:t>
            </w:r>
          </w:p>
        </w:tc>
      </w:tr>
      <w:tr w:rsidR="00120726" w:rsidRPr="00476933" w:rsidTr="006232C8">
        <w:tc>
          <w:tcPr>
            <w:tcW w:w="4928" w:type="dxa"/>
            <w:vAlign w:val="center"/>
          </w:tcPr>
          <w:p w:rsidR="00120726" w:rsidRPr="00476933" w:rsidRDefault="00120726" w:rsidP="006232C8">
            <w:pPr>
              <w:jc w:val="center"/>
              <w:rPr>
                <w:rFonts w:ascii="仿宋_GB2312" w:eastAsia="仿宋_GB2312"/>
                <w:color w:val="000000"/>
                <w:sz w:val="28"/>
                <w:szCs w:val="28"/>
              </w:rPr>
            </w:pPr>
            <w:r>
              <w:rPr>
                <w:rFonts w:ascii="仿宋_GB2312" w:eastAsia="仿宋_GB2312" w:hint="eastAsia"/>
                <w:color w:val="000000"/>
                <w:sz w:val="28"/>
                <w:szCs w:val="28"/>
              </w:rPr>
              <w:lastRenderedPageBreak/>
              <w:t>醉驾</w:t>
            </w:r>
          </w:p>
        </w:tc>
        <w:tc>
          <w:tcPr>
            <w:tcW w:w="3594" w:type="dxa"/>
            <w:vAlign w:val="center"/>
          </w:tcPr>
          <w:p w:rsidR="00120726" w:rsidRPr="00476933" w:rsidRDefault="00D431FD" w:rsidP="006232C8">
            <w:pPr>
              <w:jc w:val="center"/>
              <w:rPr>
                <w:rFonts w:ascii="仿宋_GB2312" w:eastAsia="仿宋_GB2312"/>
                <w:color w:val="000000"/>
                <w:sz w:val="28"/>
                <w:szCs w:val="28"/>
              </w:rPr>
            </w:pPr>
            <w:r>
              <w:rPr>
                <w:rFonts w:ascii="仿宋_GB2312" w:eastAsia="仿宋_GB2312" w:hint="eastAsia"/>
                <w:color w:val="000000"/>
                <w:sz w:val="28"/>
                <w:szCs w:val="28"/>
              </w:rPr>
              <w:t>203</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国省道重点交通违法</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1087</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县乡道重点交通违法</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1688</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行政拘留人数</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193</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假套牌</w:t>
            </w:r>
          </w:p>
        </w:tc>
        <w:tc>
          <w:tcPr>
            <w:tcW w:w="3594"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77</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不礼让行人</w:t>
            </w:r>
          </w:p>
        </w:tc>
        <w:tc>
          <w:tcPr>
            <w:tcW w:w="3594"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292</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行人闯红灯等违法</w:t>
            </w:r>
          </w:p>
        </w:tc>
        <w:tc>
          <w:tcPr>
            <w:tcW w:w="3594"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594</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摩托车、电动车未戴头盔</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63622</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非法改装（二类底盘）</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12</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未系安全带</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30714</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货、拖、摩违法载人</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2563</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两客一危一校</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145</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未悬挂车牌、遮挡号牌</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57</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拖拉机未年检、达到报废标准</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4</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涉牌涉证</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1300</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大客车大货车不按规定车道行驶</w:t>
            </w:r>
          </w:p>
        </w:tc>
        <w:tc>
          <w:tcPr>
            <w:tcW w:w="3594"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463</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重中型货车超限超载</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3366</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三、四轮电动车违法</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1401</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稽查布控违法车辆</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3366</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疲劳驾驶</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73</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电动车未注册登记、未悬挂号牌</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750</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lastRenderedPageBreak/>
              <w:t>逆行</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45</w:t>
            </w:r>
          </w:p>
        </w:tc>
      </w:tr>
      <w:tr w:rsidR="00120726" w:rsidRPr="00476933" w:rsidTr="006232C8">
        <w:tc>
          <w:tcPr>
            <w:tcW w:w="4928" w:type="dxa"/>
            <w:vAlign w:val="center"/>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弯道越实线超车、违反禁止标线指示</w:t>
            </w:r>
          </w:p>
        </w:tc>
        <w:tc>
          <w:tcPr>
            <w:tcW w:w="3594" w:type="dxa"/>
            <w:vAlign w:val="center"/>
          </w:tcPr>
          <w:p w:rsidR="00120726" w:rsidRPr="00476933" w:rsidRDefault="00D431FD" w:rsidP="006232C8">
            <w:pPr>
              <w:jc w:val="center"/>
              <w:rPr>
                <w:rFonts w:ascii="仿宋_GB2312" w:eastAsia="仿宋_GB2312" w:hAnsi="宋体" w:cs="宋体"/>
                <w:color w:val="000000"/>
                <w:sz w:val="28"/>
                <w:szCs w:val="28"/>
              </w:rPr>
            </w:pPr>
            <w:r>
              <w:rPr>
                <w:rFonts w:ascii="仿宋_GB2312" w:eastAsia="仿宋_GB2312" w:hint="eastAsia"/>
                <w:color w:val="000000"/>
                <w:sz w:val="28"/>
                <w:szCs w:val="28"/>
              </w:rPr>
              <w:t>215</w:t>
            </w:r>
          </w:p>
        </w:tc>
      </w:tr>
      <w:tr w:rsidR="00120726" w:rsidRPr="00476933" w:rsidTr="006232C8">
        <w:tc>
          <w:tcPr>
            <w:tcW w:w="4928" w:type="dxa"/>
          </w:tcPr>
          <w:p w:rsidR="00120726" w:rsidRPr="00476933" w:rsidRDefault="00120726" w:rsidP="006232C8">
            <w:pPr>
              <w:jc w:val="center"/>
              <w:rPr>
                <w:rFonts w:ascii="仿宋_GB2312" w:eastAsia="仿宋_GB2312" w:hAnsi="宋体" w:cs="宋体"/>
                <w:color w:val="000000"/>
                <w:sz w:val="28"/>
                <w:szCs w:val="28"/>
              </w:rPr>
            </w:pPr>
            <w:r w:rsidRPr="00476933">
              <w:rPr>
                <w:rFonts w:ascii="仿宋_GB2312" w:eastAsia="仿宋_GB2312" w:hint="eastAsia"/>
                <w:color w:val="000000"/>
                <w:sz w:val="28"/>
                <w:szCs w:val="28"/>
              </w:rPr>
              <w:t>合计</w:t>
            </w:r>
          </w:p>
        </w:tc>
        <w:tc>
          <w:tcPr>
            <w:tcW w:w="3594" w:type="dxa"/>
            <w:vAlign w:val="center"/>
          </w:tcPr>
          <w:p w:rsidR="00120726" w:rsidRPr="00476933" w:rsidRDefault="000561A6" w:rsidP="00D431FD">
            <w:pPr>
              <w:jc w:val="center"/>
              <w:rPr>
                <w:rFonts w:ascii="仿宋_GB2312" w:eastAsia="仿宋_GB2312" w:hAnsi="宋体" w:cs="宋体"/>
                <w:color w:val="000000"/>
                <w:sz w:val="28"/>
                <w:szCs w:val="28"/>
              </w:rPr>
            </w:pPr>
            <w:r>
              <w:rPr>
                <w:rFonts w:ascii="仿宋_GB2312" w:eastAsia="仿宋_GB2312"/>
                <w:color w:val="000000"/>
                <w:sz w:val="28"/>
                <w:szCs w:val="28"/>
              </w:rPr>
              <w:fldChar w:fldCharType="begin"/>
            </w:r>
            <w:r w:rsidR="00D431FD">
              <w:rPr>
                <w:rFonts w:ascii="仿宋_GB2312" w:eastAsia="仿宋_GB2312"/>
                <w:color w:val="000000"/>
                <w:sz w:val="28"/>
                <w:szCs w:val="28"/>
              </w:rPr>
              <w:instrText xml:space="preserve"> </w:instrText>
            </w:r>
            <w:r w:rsidR="00D431FD">
              <w:rPr>
                <w:rFonts w:ascii="仿宋_GB2312" w:eastAsia="仿宋_GB2312" w:hint="eastAsia"/>
                <w:color w:val="000000"/>
                <w:sz w:val="28"/>
                <w:szCs w:val="28"/>
              </w:rPr>
              <w:instrText>=SUM(ABOVE)</w:instrText>
            </w:r>
            <w:r w:rsidR="00D431FD">
              <w:rPr>
                <w:rFonts w:ascii="仿宋_GB2312" w:eastAsia="仿宋_GB2312"/>
                <w:color w:val="000000"/>
                <w:sz w:val="28"/>
                <w:szCs w:val="28"/>
              </w:rPr>
              <w:instrText xml:space="preserve"> </w:instrText>
            </w:r>
            <w:r>
              <w:rPr>
                <w:rFonts w:ascii="仿宋_GB2312" w:eastAsia="仿宋_GB2312"/>
                <w:color w:val="000000"/>
                <w:sz w:val="28"/>
                <w:szCs w:val="28"/>
              </w:rPr>
              <w:fldChar w:fldCharType="separate"/>
            </w:r>
            <w:r w:rsidR="00D431FD">
              <w:rPr>
                <w:rFonts w:ascii="仿宋_GB2312" w:eastAsia="仿宋_GB2312"/>
                <w:noProof/>
                <w:color w:val="000000"/>
                <w:sz w:val="28"/>
                <w:szCs w:val="28"/>
              </w:rPr>
              <w:t>113211</w:t>
            </w:r>
            <w:r>
              <w:rPr>
                <w:rFonts w:ascii="仿宋_GB2312" w:eastAsia="仿宋_GB2312"/>
                <w:color w:val="000000"/>
                <w:sz w:val="28"/>
                <w:szCs w:val="28"/>
              </w:rPr>
              <w:fldChar w:fldCharType="end"/>
            </w:r>
          </w:p>
        </w:tc>
      </w:tr>
    </w:tbl>
    <w:p w:rsidR="002D20E2" w:rsidRDefault="002D20E2" w:rsidP="00120726">
      <w:pPr>
        <w:jc w:val="center"/>
        <w:rPr>
          <w:rFonts w:ascii="仿宋_GB2312" w:eastAsia="仿宋_GB2312"/>
          <w:b/>
          <w:sz w:val="32"/>
          <w:szCs w:val="32"/>
        </w:rPr>
      </w:pPr>
    </w:p>
    <w:p w:rsidR="00120726" w:rsidRPr="00F6551E" w:rsidRDefault="00120726" w:rsidP="00120726">
      <w:pPr>
        <w:jc w:val="center"/>
        <w:rPr>
          <w:rFonts w:ascii="仿宋_GB2312" w:eastAsia="仿宋_GB2312"/>
          <w:b/>
          <w:sz w:val="32"/>
          <w:szCs w:val="32"/>
        </w:rPr>
      </w:pPr>
      <w:r w:rsidRPr="00F6551E">
        <w:rPr>
          <w:rFonts w:ascii="仿宋_GB2312" w:eastAsia="仿宋_GB2312" w:hint="eastAsia"/>
          <w:b/>
          <w:sz w:val="32"/>
          <w:szCs w:val="32"/>
        </w:rPr>
        <w:t>2023年1—</w:t>
      </w:r>
      <w:r w:rsidR="00D431FD">
        <w:rPr>
          <w:rFonts w:ascii="仿宋_GB2312" w:eastAsia="仿宋_GB2312" w:hint="eastAsia"/>
          <w:b/>
          <w:sz w:val="32"/>
          <w:szCs w:val="32"/>
        </w:rPr>
        <w:t>11月非现场执法</w:t>
      </w:r>
      <w:r w:rsidRPr="00F6551E">
        <w:rPr>
          <w:rFonts w:ascii="仿宋_GB2312" w:eastAsia="仿宋_GB2312" w:hint="eastAsia"/>
          <w:b/>
          <w:sz w:val="32"/>
          <w:szCs w:val="32"/>
        </w:rPr>
        <w:t>数</w:t>
      </w:r>
    </w:p>
    <w:tbl>
      <w:tblPr>
        <w:tblStyle w:val="a5"/>
        <w:tblW w:w="0" w:type="auto"/>
        <w:tblLook w:val="04A0"/>
      </w:tblPr>
      <w:tblGrid>
        <w:gridCol w:w="4261"/>
        <w:gridCol w:w="4261"/>
      </w:tblGrid>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违法行为</w:t>
            </w:r>
          </w:p>
        </w:tc>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数量</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闯红灯</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int="eastAsia"/>
                <w:color w:val="000000"/>
                <w:sz w:val="30"/>
                <w:szCs w:val="30"/>
              </w:rPr>
              <w:t>10493</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违停</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32657</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不按导向车道行驶</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15014</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区间测速违法</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15896</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移动测速违法</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8953</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逆行</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1977</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不系安全带</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5297</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拨打电话</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1898</w:t>
            </w:r>
          </w:p>
        </w:tc>
      </w:tr>
      <w:tr w:rsidR="00120726" w:rsidRPr="00476933" w:rsidTr="006232C8">
        <w:tc>
          <w:tcPr>
            <w:tcW w:w="4261" w:type="dxa"/>
            <w:vAlign w:val="center"/>
          </w:tcPr>
          <w:p w:rsidR="00120726" w:rsidRPr="00476933" w:rsidRDefault="00120726" w:rsidP="006232C8">
            <w:pPr>
              <w:jc w:val="center"/>
              <w:rPr>
                <w:rFonts w:ascii="仿宋_GB2312" w:eastAsia="仿宋_GB2312" w:hAnsi="宋体" w:cs="宋体"/>
                <w:color w:val="000000"/>
                <w:sz w:val="30"/>
                <w:szCs w:val="30"/>
              </w:rPr>
            </w:pPr>
            <w:r w:rsidRPr="00476933">
              <w:rPr>
                <w:rFonts w:ascii="仿宋_GB2312" w:eastAsia="仿宋_GB2312" w:hint="eastAsia"/>
                <w:color w:val="000000"/>
                <w:sz w:val="30"/>
                <w:szCs w:val="30"/>
              </w:rPr>
              <w:t>合计</w:t>
            </w:r>
          </w:p>
        </w:tc>
        <w:tc>
          <w:tcPr>
            <w:tcW w:w="4261" w:type="dxa"/>
            <w:vAlign w:val="center"/>
          </w:tcPr>
          <w:p w:rsidR="00120726" w:rsidRPr="00476933" w:rsidRDefault="003F67B3" w:rsidP="006232C8">
            <w:pPr>
              <w:jc w:val="center"/>
              <w:rPr>
                <w:rFonts w:ascii="仿宋_GB2312" w:eastAsia="仿宋_GB2312" w:hAnsi="宋体" w:cs="宋体"/>
                <w:color w:val="000000"/>
                <w:sz w:val="30"/>
                <w:szCs w:val="30"/>
              </w:rPr>
            </w:pPr>
            <w:r>
              <w:rPr>
                <w:rFonts w:ascii="仿宋_GB2312" w:eastAsia="仿宋_GB2312" w:hAnsi="宋体" w:cs="宋体" w:hint="eastAsia"/>
                <w:color w:val="000000"/>
                <w:sz w:val="30"/>
                <w:szCs w:val="30"/>
              </w:rPr>
              <w:t>92185</w:t>
            </w:r>
          </w:p>
        </w:tc>
      </w:tr>
    </w:tbl>
    <w:p w:rsidR="00120726" w:rsidRDefault="00120726" w:rsidP="00120726">
      <w:pPr>
        <w:ind w:firstLineChars="200" w:firstLine="643"/>
        <w:rPr>
          <w:rFonts w:ascii="楷体_GB2312" w:eastAsia="楷体_GB2312"/>
          <w:b/>
          <w:sz w:val="32"/>
          <w:szCs w:val="32"/>
        </w:rPr>
      </w:pPr>
      <w:r w:rsidRPr="00AE0A3C">
        <w:rPr>
          <w:rFonts w:ascii="楷体_GB2312" w:eastAsia="楷体_GB2312" w:hint="eastAsia"/>
          <w:b/>
          <w:sz w:val="32"/>
          <w:szCs w:val="32"/>
        </w:rPr>
        <w:t>（</w:t>
      </w:r>
      <w:r>
        <w:rPr>
          <w:rFonts w:ascii="楷体_GB2312" w:eastAsia="楷体_GB2312" w:hint="eastAsia"/>
          <w:b/>
          <w:sz w:val="32"/>
          <w:szCs w:val="32"/>
        </w:rPr>
        <w:t>四</w:t>
      </w:r>
      <w:r w:rsidRPr="00AE0A3C">
        <w:rPr>
          <w:rFonts w:ascii="楷体_GB2312" w:eastAsia="楷体_GB2312" w:hint="eastAsia"/>
          <w:b/>
          <w:sz w:val="32"/>
          <w:szCs w:val="32"/>
        </w:rPr>
        <w:t>）</w:t>
      </w:r>
      <w:r w:rsidR="00312834">
        <w:rPr>
          <w:rFonts w:ascii="楷体_GB2312" w:eastAsia="楷体_GB2312" w:hint="eastAsia"/>
          <w:b/>
          <w:sz w:val="32"/>
          <w:szCs w:val="32"/>
        </w:rPr>
        <w:t>强化</w:t>
      </w:r>
      <w:r w:rsidRPr="00AE0A3C">
        <w:rPr>
          <w:rFonts w:ascii="楷体_GB2312" w:eastAsia="楷体_GB2312" w:hint="eastAsia"/>
          <w:b/>
          <w:sz w:val="32"/>
          <w:szCs w:val="32"/>
        </w:rPr>
        <w:t>城区交通秩序</w:t>
      </w:r>
      <w:r>
        <w:rPr>
          <w:rFonts w:ascii="楷体_GB2312" w:eastAsia="楷体_GB2312" w:hint="eastAsia"/>
          <w:b/>
          <w:sz w:val="32"/>
          <w:szCs w:val="32"/>
        </w:rPr>
        <w:t>整合</w:t>
      </w:r>
      <w:r w:rsidRPr="00AE0A3C">
        <w:rPr>
          <w:rFonts w:ascii="楷体_GB2312" w:eastAsia="楷体_GB2312" w:hint="eastAsia"/>
          <w:b/>
          <w:sz w:val="32"/>
          <w:szCs w:val="32"/>
        </w:rPr>
        <w:t>整治</w:t>
      </w:r>
    </w:p>
    <w:p w:rsidR="00120726" w:rsidRDefault="00120726" w:rsidP="00535386">
      <w:pPr>
        <w:ind w:firstLineChars="200" w:firstLine="640"/>
        <w:rPr>
          <w:rFonts w:ascii="仿宋_GB2312" w:eastAsia="仿宋_GB2312"/>
          <w:sz w:val="32"/>
          <w:szCs w:val="32"/>
        </w:rPr>
      </w:pPr>
      <w:r>
        <w:rPr>
          <w:rFonts w:ascii="仿宋_GB2312" w:eastAsia="仿宋_GB2312" w:hint="eastAsia"/>
          <w:sz w:val="32"/>
          <w:szCs w:val="32"/>
        </w:rPr>
        <w:t>根据创建全国文明城市的部署要求，对标对表相关测评指标，集中警力和精力开展城区交通秩序综合</w:t>
      </w:r>
      <w:r>
        <w:rPr>
          <w:rFonts w:ascii="宋体" w:eastAsia="宋体" w:hAnsi="宋体" w:cs="宋体" w:hint="eastAsia"/>
          <w:sz w:val="32"/>
          <w:szCs w:val="32"/>
        </w:rPr>
        <w:t>整治</w:t>
      </w:r>
      <w:r>
        <w:rPr>
          <w:rFonts w:ascii="仿宋_GB2312" w:eastAsia="仿宋_GB2312" w:hint="eastAsia"/>
          <w:sz w:val="32"/>
          <w:szCs w:val="32"/>
        </w:rPr>
        <w:t>。一是完成交通管理设施建设和整改工程，优化交通信号配时，启用了</w:t>
      </w:r>
      <w:r w:rsidR="00D431FD">
        <w:rPr>
          <w:rFonts w:ascii="仿宋_GB2312" w:eastAsia="仿宋_GB2312" w:hint="eastAsia"/>
          <w:sz w:val="32"/>
          <w:szCs w:val="32"/>
        </w:rPr>
        <w:t>部分</w:t>
      </w:r>
      <w:r>
        <w:rPr>
          <w:rFonts w:ascii="仿宋_GB2312" w:eastAsia="仿宋_GB2312" w:hint="eastAsia"/>
          <w:sz w:val="32"/>
          <w:szCs w:val="32"/>
        </w:rPr>
        <w:t>已建未使用的交通技术监控设备。二是加强11.7公里文明交通示范路的整治和管控，成立“铁骑”分队开展常态化巡逻疏导和夜间巡查。三是警力下沉，加强8个重点路口的值守和7个“护学岗”勤务。</w:t>
      </w:r>
      <w:r>
        <w:rPr>
          <w:rFonts w:ascii="仿宋_GB2312" w:eastAsia="仿宋_GB2312" w:hint="eastAsia"/>
          <w:sz w:val="32"/>
          <w:szCs w:val="32"/>
        </w:rPr>
        <w:lastRenderedPageBreak/>
        <w:t>四是加强堵点乱点和重点区域的整治，对机动车道违停车辆采取强制拖移措施，形成严管高压态势，拖移主次干道、循环路、背街小巷的“僵尸车”</w:t>
      </w:r>
      <w:r w:rsidR="00D431FD">
        <w:rPr>
          <w:rFonts w:ascii="仿宋_GB2312" w:eastAsia="仿宋_GB2312" w:hint="eastAsia"/>
          <w:sz w:val="32"/>
          <w:szCs w:val="32"/>
        </w:rPr>
        <w:t>84</w:t>
      </w:r>
      <w:r w:rsidR="00904D64">
        <w:rPr>
          <w:rFonts w:ascii="仿宋_GB2312" w:eastAsia="仿宋_GB2312" w:hint="eastAsia"/>
          <w:sz w:val="32"/>
          <w:szCs w:val="32"/>
        </w:rPr>
        <w:t>台次</w:t>
      </w:r>
      <w:r>
        <w:rPr>
          <w:rFonts w:ascii="仿宋_GB2312" w:eastAsia="仿宋_GB2312" w:hint="eastAsia"/>
          <w:sz w:val="32"/>
          <w:szCs w:val="32"/>
        </w:rPr>
        <w:t>。五是协助市创建办加强对“路长制”单位和文明交通劝导工作的培训指导。城区机动车逆行、不礼让行人、闯红灯、行人不</w:t>
      </w:r>
      <w:r w:rsidRPr="00EE1C7D">
        <w:rPr>
          <w:rFonts w:ascii="仿宋_GB2312" w:eastAsia="仿宋_GB2312" w:hint="eastAsia"/>
          <w:sz w:val="32"/>
          <w:szCs w:val="32"/>
        </w:rPr>
        <w:t>走斑马</w:t>
      </w:r>
      <w:r>
        <w:rPr>
          <w:rFonts w:ascii="仿宋_GB2312" w:eastAsia="仿宋_GB2312" w:hint="eastAsia"/>
          <w:sz w:val="32"/>
          <w:szCs w:val="32"/>
        </w:rPr>
        <w:t>线等交通违法和交通陋习得到有效治理，无牌证摩电和违规伞具大幅减少，头盔佩戴率大幅提高，交通面貌明显改观。</w:t>
      </w:r>
    </w:p>
    <w:p w:rsidR="00120726" w:rsidRPr="008E696F" w:rsidRDefault="00120726" w:rsidP="00535386">
      <w:pPr>
        <w:ind w:firstLineChars="200" w:firstLine="643"/>
        <w:rPr>
          <w:rFonts w:ascii="楷体_GB2312" w:eastAsia="楷体_GB2312"/>
          <w:b/>
          <w:sz w:val="32"/>
          <w:szCs w:val="32"/>
        </w:rPr>
      </w:pPr>
      <w:r>
        <w:rPr>
          <w:rFonts w:ascii="楷体_GB2312" w:eastAsia="楷体_GB2312" w:hint="eastAsia"/>
          <w:b/>
          <w:sz w:val="32"/>
          <w:szCs w:val="32"/>
        </w:rPr>
        <w:t>（五）</w:t>
      </w:r>
      <w:r w:rsidR="00312834">
        <w:rPr>
          <w:rFonts w:ascii="楷体_GB2312" w:eastAsia="楷体_GB2312" w:hint="eastAsia"/>
          <w:b/>
          <w:sz w:val="32"/>
          <w:szCs w:val="32"/>
        </w:rPr>
        <w:t>推进</w:t>
      </w:r>
      <w:r>
        <w:rPr>
          <w:rFonts w:ascii="楷体_GB2312" w:eastAsia="楷体_GB2312" w:hint="eastAsia"/>
          <w:b/>
          <w:sz w:val="32"/>
          <w:szCs w:val="32"/>
        </w:rPr>
        <w:t>农村</w:t>
      </w:r>
      <w:r w:rsidRPr="008E696F">
        <w:rPr>
          <w:rFonts w:ascii="楷体_GB2312" w:eastAsia="楷体_GB2312" w:hint="eastAsia"/>
          <w:b/>
          <w:sz w:val="32"/>
          <w:szCs w:val="32"/>
        </w:rPr>
        <w:t>交通安全管理</w:t>
      </w:r>
    </w:p>
    <w:p w:rsidR="00120726" w:rsidRDefault="00120726" w:rsidP="00535386">
      <w:pPr>
        <w:ind w:firstLineChars="200" w:firstLine="640"/>
        <w:rPr>
          <w:rFonts w:ascii="仿宋_GB2312" w:eastAsia="仿宋_GB2312"/>
          <w:sz w:val="32"/>
          <w:szCs w:val="32"/>
        </w:rPr>
      </w:pPr>
      <w:r>
        <w:rPr>
          <w:rFonts w:ascii="仿宋_GB2312" w:eastAsia="仿宋_GB2312" w:hint="eastAsia"/>
          <w:sz w:val="32"/>
          <w:szCs w:val="32"/>
        </w:rPr>
        <w:t>针对农村地区车多面广、道路交通安全形势复杂的实际，积极探索构建</w:t>
      </w:r>
      <w:r w:rsidRPr="006725BA">
        <w:rPr>
          <w:rFonts w:ascii="仿宋_GB2312" w:eastAsia="仿宋_GB2312" w:hint="eastAsia"/>
          <w:sz w:val="32"/>
          <w:szCs w:val="32"/>
        </w:rPr>
        <w:t>农村道路交通安全工作</w:t>
      </w:r>
      <w:r>
        <w:rPr>
          <w:rFonts w:ascii="仿宋_GB2312" w:eastAsia="仿宋_GB2312" w:hint="eastAsia"/>
          <w:sz w:val="32"/>
          <w:szCs w:val="32"/>
        </w:rPr>
        <w:t>新格局，建立健全</w:t>
      </w:r>
      <w:r w:rsidRPr="006725BA">
        <w:rPr>
          <w:rFonts w:ascii="仿宋_GB2312" w:eastAsia="仿宋_GB2312" w:hint="eastAsia"/>
          <w:sz w:val="32"/>
          <w:szCs w:val="32"/>
        </w:rPr>
        <w:t>镇长、交警中队长、派出所长、综合执法大队长、</w:t>
      </w:r>
      <w:r>
        <w:rPr>
          <w:rFonts w:ascii="仿宋_GB2312" w:eastAsia="仿宋_GB2312" w:hint="eastAsia"/>
          <w:sz w:val="32"/>
          <w:szCs w:val="32"/>
        </w:rPr>
        <w:t>中心学校校长</w:t>
      </w:r>
      <w:r w:rsidRPr="006725BA">
        <w:rPr>
          <w:rFonts w:ascii="仿宋_GB2312" w:eastAsia="仿宋_GB2312" w:hint="eastAsia"/>
          <w:sz w:val="32"/>
          <w:szCs w:val="32"/>
        </w:rPr>
        <w:t>“五长联动”</w:t>
      </w:r>
      <w:r>
        <w:rPr>
          <w:rFonts w:ascii="仿宋_GB2312" w:eastAsia="仿宋_GB2312" w:hint="eastAsia"/>
          <w:sz w:val="32"/>
          <w:szCs w:val="32"/>
        </w:rPr>
        <w:t>工作机制，落实</w:t>
      </w:r>
      <w:r w:rsidRPr="006725BA">
        <w:rPr>
          <w:rFonts w:ascii="仿宋_GB2312" w:eastAsia="仿宋_GB2312" w:hint="eastAsia"/>
          <w:sz w:val="32"/>
          <w:szCs w:val="32"/>
        </w:rPr>
        <w:t>压实属地管理责任，推进交通安全综合治理</w:t>
      </w:r>
      <w:r>
        <w:rPr>
          <w:rFonts w:ascii="仿宋_GB2312" w:eastAsia="仿宋_GB2312" w:hint="eastAsia"/>
          <w:sz w:val="32"/>
          <w:szCs w:val="32"/>
        </w:rPr>
        <w:t>。加强了“两站两员”的业务培训和指导，“两站两员”逐步规范化运行。大力推进农村派出所参与交通安全管理，整治重点交通违法，维护交通秩序，实行目标管理，量化考核，争取财政保障工作经费，进一步夯实农村交通安全基础。</w:t>
      </w:r>
    </w:p>
    <w:p w:rsidR="00120726" w:rsidRDefault="00120726" w:rsidP="00535386">
      <w:pPr>
        <w:ind w:firstLineChars="200" w:firstLine="643"/>
        <w:rPr>
          <w:rFonts w:ascii="楷体_GB2312" w:eastAsia="楷体_GB2312"/>
          <w:b/>
          <w:sz w:val="32"/>
          <w:szCs w:val="32"/>
        </w:rPr>
      </w:pPr>
      <w:r w:rsidRPr="008E696F">
        <w:rPr>
          <w:rFonts w:ascii="楷体_GB2312" w:eastAsia="楷体_GB2312" w:hint="eastAsia"/>
          <w:b/>
          <w:sz w:val="32"/>
          <w:szCs w:val="32"/>
        </w:rPr>
        <w:t>（六）优化政务服务和营商环境</w:t>
      </w:r>
    </w:p>
    <w:p w:rsidR="007F330C" w:rsidRDefault="00120726" w:rsidP="00535386">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全面落实公安部交通管理“放管服”改革各项措施，加强窗口规范化建设和政务服务效能建设，共办理车驾管业务</w:t>
      </w:r>
      <w:r w:rsidR="00312834">
        <w:rPr>
          <w:rFonts w:ascii="仿宋_GB2312" w:eastAsia="仿宋_GB2312" w:hint="eastAsia"/>
          <w:sz w:val="32"/>
          <w:szCs w:val="32"/>
        </w:rPr>
        <w:t>27011</w:t>
      </w:r>
      <w:r>
        <w:rPr>
          <w:rFonts w:ascii="仿宋_GB2312" w:eastAsia="仿宋_GB2312" w:hint="eastAsia"/>
          <w:sz w:val="32"/>
          <w:szCs w:val="32"/>
        </w:rPr>
        <w:t>件，车驾管业务警务评议排名一直靠前，无群众投诉。建立了“送考下乡”和车管业务</w:t>
      </w:r>
      <w:r w:rsidR="00535386">
        <w:rPr>
          <w:rFonts w:ascii="仿宋_GB2312" w:eastAsia="仿宋_GB2312" w:hint="eastAsia"/>
          <w:sz w:val="32"/>
          <w:szCs w:val="32"/>
        </w:rPr>
        <w:t>下乡服务、到重点企业</w:t>
      </w:r>
      <w:r>
        <w:rPr>
          <w:rFonts w:ascii="仿宋_GB2312" w:eastAsia="仿宋_GB2312" w:hint="eastAsia"/>
          <w:sz w:val="32"/>
          <w:szCs w:val="32"/>
        </w:rPr>
        <w:t>上门服务等一系列工作机制，方便农村群众，</w:t>
      </w:r>
      <w:r w:rsidR="00535386">
        <w:rPr>
          <w:rFonts w:ascii="仿宋_GB2312" w:eastAsia="仿宋_GB2312" w:hint="eastAsia"/>
          <w:sz w:val="32"/>
          <w:szCs w:val="32"/>
        </w:rPr>
        <w:t>方便企业，</w:t>
      </w:r>
      <w:r>
        <w:rPr>
          <w:rFonts w:ascii="仿宋_GB2312" w:eastAsia="仿宋_GB2312" w:hint="eastAsia"/>
          <w:sz w:val="32"/>
          <w:szCs w:val="32"/>
        </w:rPr>
        <w:t>促推乡村振兴，</w:t>
      </w:r>
      <w:r w:rsidR="00535386">
        <w:rPr>
          <w:rFonts w:ascii="仿宋_GB2312" w:eastAsia="仿宋_GB2312" w:hint="eastAsia"/>
          <w:sz w:val="32"/>
          <w:szCs w:val="32"/>
        </w:rPr>
        <w:t>促推企业“纾</w:t>
      </w:r>
      <w:r w:rsidR="00535386">
        <w:rPr>
          <w:rFonts w:ascii="仿宋_GB2312" w:eastAsia="仿宋_GB2312" w:hint="eastAsia"/>
          <w:sz w:val="32"/>
          <w:szCs w:val="32"/>
        </w:rPr>
        <w:lastRenderedPageBreak/>
        <w:t>困增效”。</w:t>
      </w:r>
      <w:r>
        <w:rPr>
          <w:rFonts w:ascii="仿宋_GB2312" w:eastAsia="仿宋_GB2312" w:hint="eastAsia"/>
          <w:sz w:val="32"/>
          <w:szCs w:val="32"/>
        </w:rPr>
        <w:t>出台了公安交管优化营商环境十条措施，建立了</w:t>
      </w:r>
      <w:r w:rsidR="00535386">
        <w:rPr>
          <w:rFonts w:ascii="仿宋_GB2312" w:eastAsia="仿宋_GB2312" w:hint="eastAsia"/>
          <w:sz w:val="32"/>
          <w:szCs w:val="32"/>
        </w:rPr>
        <w:t>班子</w:t>
      </w:r>
      <w:r>
        <w:rPr>
          <w:rFonts w:ascii="仿宋_GB2312" w:eastAsia="仿宋_GB2312" w:hint="eastAsia"/>
          <w:sz w:val="32"/>
          <w:szCs w:val="32"/>
        </w:rPr>
        <w:t>成员和中层骨干，对接帮扶重点企业制度，帮助企业解决交</w:t>
      </w:r>
      <w:r w:rsidR="007F330C">
        <w:rPr>
          <w:rFonts w:ascii="仿宋_GB2312" w:eastAsia="仿宋_GB2312" w:hint="eastAsia"/>
          <w:sz w:val="32"/>
          <w:szCs w:val="32"/>
        </w:rPr>
        <w:t>通运</w:t>
      </w:r>
      <w:r w:rsidR="00535386">
        <w:rPr>
          <w:rFonts w:ascii="仿宋_GB2312" w:eastAsia="仿宋_GB2312" w:hint="eastAsia"/>
          <w:sz w:val="32"/>
          <w:szCs w:val="32"/>
        </w:rPr>
        <w:t>输领域中的有关难点问题。不断加强事故处理岗位效能建设，提升办案能力水平，接报警8839起，现场调处1046起，适用快处快赔4241起，适用简易程序处理3488起，适用一般程序处理64起，事故处理公平公正，群众满意指数不断提高。</w:t>
      </w:r>
    </w:p>
    <w:tbl>
      <w:tblPr>
        <w:tblW w:w="5225" w:type="pct"/>
        <w:tblLook w:val="04A0"/>
      </w:tblPr>
      <w:tblGrid>
        <w:gridCol w:w="1241"/>
        <w:gridCol w:w="776"/>
        <w:gridCol w:w="776"/>
        <w:gridCol w:w="663"/>
        <w:gridCol w:w="776"/>
        <w:gridCol w:w="776"/>
        <w:gridCol w:w="916"/>
        <w:gridCol w:w="776"/>
        <w:gridCol w:w="662"/>
        <w:gridCol w:w="662"/>
        <w:gridCol w:w="662"/>
        <w:gridCol w:w="782"/>
      </w:tblGrid>
      <w:tr w:rsidR="00535386" w:rsidRPr="00961247" w:rsidTr="00535386">
        <w:trPr>
          <w:trHeight w:val="540"/>
        </w:trPr>
        <w:tc>
          <w:tcPr>
            <w:tcW w:w="9468" w:type="dxa"/>
            <w:gridSpan w:val="12"/>
            <w:tcBorders>
              <w:top w:val="nil"/>
              <w:left w:val="nil"/>
              <w:bottom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b/>
                <w:bCs/>
                <w:kern w:val="0"/>
                <w:sz w:val="28"/>
                <w:szCs w:val="28"/>
              </w:rPr>
            </w:pPr>
            <w:r w:rsidRPr="00961247">
              <w:rPr>
                <w:rFonts w:ascii="宋体" w:eastAsia="宋体" w:hAnsi="宋体" w:cs="宋体" w:hint="eastAsia"/>
                <w:b/>
                <w:bCs/>
                <w:kern w:val="0"/>
                <w:sz w:val="28"/>
                <w:szCs w:val="28"/>
              </w:rPr>
              <w:t>车</w:t>
            </w:r>
            <w:r>
              <w:rPr>
                <w:rFonts w:ascii="宋体" w:eastAsia="宋体" w:hAnsi="宋体" w:cs="宋体" w:hint="eastAsia"/>
                <w:b/>
                <w:bCs/>
                <w:kern w:val="0"/>
                <w:sz w:val="28"/>
                <w:szCs w:val="28"/>
              </w:rPr>
              <w:t>驾管</w:t>
            </w:r>
            <w:r w:rsidRPr="00961247">
              <w:rPr>
                <w:rFonts w:ascii="宋体" w:eastAsia="宋体" w:hAnsi="宋体" w:cs="宋体" w:hint="eastAsia"/>
                <w:b/>
                <w:bCs/>
                <w:kern w:val="0"/>
                <w:sz w:val="28"/>
                <w:szCs w:val="28"/>
              </w:rPr>
              <w:t>业务统计表</w:t>
            </w:r>
          </w:p>
        </w:tc>
      </w:tr>
      <w:tr w:rsidR="00535386" w:rsidRPr="00961247" w:rsidTr="00535386">
        <w:trPr>
          <w:trHeight w:val="270"/>
        </w:trPr>
        <w:tc>
          <w:tcPr>
            <w:tcW w:w="1241" w:type="dxa"/>
            <w:vMerge w:val="restart"/>
            <w:tcBorders>
              <w:top w:val="nil"/>
              <w:left w:val="single" w:sz="4" w:space="0" w:color="auto"/>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月份</w:t>
            </w:r>
          </w:p>
        </w:tc>
        <w:tc>
          <w:tcPr>
            <w:tcW w:w="2215" w:type="dxa"/>
            <w:gridSpan w:val="3"/>
            <w:tcBorders>
              <w:top w:val="single" w:sz="4" w:space="0" w:color="auto"/>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机动车登记</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机动车检验</w:t>
            </w:r>
          </w:p>
        </w:tc>
        <w:tc>
          <w:tcPr>
            <w:tcW w:w="776" w:type="dxa"/>
            <w:vMerge w:val="restart"/>
            <w:tcBorders>
              <w:top w:val="nil"/>
              <w:left w:val="single" w:sz="4" w:space="0" w:color="auto"/>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驾驶证初领</w:t>
            </w:r>
          </w:p>
        </w:tc>
        <w:tc>
          <w:tcPr>
            <w:tcW w:w="916" w:type="dxa"/>
            <w:vMerge w:val="restart"/>
            <w:tcBorders>
              <w:top w:val="nil"/>
              <w:left w:val="single" w:sz="4" w:space="0" w:color="auto"/>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驾驶证补换</w:t>
            </w:r>
          </w:p>
        </w:tc>
        <w:tc>
          <w:tcPr>
            <w:tcW w:w="776" w:type="dxa"/>
            <w:vMerge w:val="restart"/>
            <w:tcBorders>
              <w:top w:val="nil"/>
              <w:left w:val="single" w:sz="4" w:space="0" w:color="auto"/>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增驾</w:t>
            </w:r>
          </w:p>
        </w:tc>
        <w:tc>
          <w:tcPr>
            <w:tcW w:w="662" w:type="dxa"/>
            <w:vMerge w:val="restart"/>
            <w:tcBorders>
              <w:top w:val="nil"/>
              <w:left w:val="single" w:sz="4" w:space="0" w:color="auto"/>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满分学习</w:t>
            </w:r>
          </w:p>
        </w:tc>
        <w:tc>
          <w:tcPr>
            <w:tcW w:w="662" w:type="dxa"/>
            <w:vMerge w:val="restart"/>
            <w:tcBorders>
              <w:top w:val="nil"/>
              <w:left w:val="single" w:sz="4" w:space="0" w:color="auto"/>
              <w:bottom w:val="single" w:sz="4" w:space="0" w:color="000000"/>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 xml:space="preserve">注销登记 </w:t>
            </w:r>
          </w:p>
        </w:tc>
        <w:tc>
          <w:tcPr>
            <w:tcW w:w="662" w:type="dxa"/>
            <w:vMerge w:val="restart"/>
            <w:tcBorders>
              <w:top w:val="nil"/>
              <w:left w:val="single" w:sz="4" w:space="0" w:color="auto"/>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年度体检</w:t>
            </w:r>
          </w:p>
        </w:tc>
        <w:tc>
          <w:tcPr>
            <w:tcW w:w="7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临时号牌</w:t>
            </w:r>
          </w:p>
        </w:tc>
      </w:tr>
      <w:tr w:rsidR="00535386" w:rsidRPr="00961247" w:rsidTr="00535386">
        <w:trPr>
          <w:trHeight w:val="270"/>
        </w:trPr>
        <w:tc>
          <w:tcPr>
            <w:tcW w:w="1241" w:type="dxa"/>
            <w:vMerge/>
            <w:tcBorders>
              <w:top w:val="nil"/>
              <w:left w:val="single" w:sz="4" w:space="0" w:color="auto"/>
              <w:bottom w:val="single" w:sz="4" w:space="0" w:color="auto"/>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77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注册登记</w:t>
            </w:r>
          </w:p>
        </w:tc>
        <w:tc>
          <w:tcPr>
            <w:tcW w:w="77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转移登记</w:t>
            </w:r>
          </w:p>
        </w:tc>
        <w:tc>
          <w:tcPr>
            <w:tcW w:w="663"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color w:val="000000"/>
                <w:kern w:val="0"/>
                <w:sz w:val="22"/>
              </w:rPr>
            </w:pPr>
            <w:r w:rsidRPr="00961247">
              <w:rPr>
                <w:rFonts w:ascii="宋体" w:eastAsia="宋体" w:hAnsi="宋体" w:cs="宋体" w:hint="eastAsia"/>
                <w:color w:val="000000"/>
                <w:kern w:val="0"/>
                <w:sz w:val="22"/>
              </w:rPr>
              <w:t>校车登记</w:t>
            </w:r>
          </w:p>
        </w:tc>
        <w:tc>
          <w:tcPr>
            <w:tcW w:w="776" w:type="dxa"/>
            <w:vMerge/>
            <w:tcBorders>
              <w:top w:val="nil"/>
              <w:left w:val="single" w:sz="4" w:space="0" w:color="auto"/>
              <w:bottom w:val="single" w:sz="4" w:space="0" w:color="000000"/>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776" w:type="dxa"/>
            <w:vMerge/>
            <w:tcBorders>
              <w:top w:val="nil"/>
              <w:left w:val="single" w:sz="4" w:space="0" w:color="auto"/>
              <w:bottom w:val="single" w:sz="4" w:space="0" w:color="auto"/>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916" w:type="dxa"/>
            <w:vMerge/>
            <w:tcBorders>
              <w:top w:val="nil"/>
              <w:left w:val="single" w:sz="4" w:space="0" w:color="auto"/>
              <w:bottom w:val="single" w:sz="4" w:space="0" w:color="auto"/>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776" w:type="dxa"/>
            <w:vMerge/>
            <w:tcBorders>
              <w:top w:val="nil"/>
              <w:left w:val="single" w:sz="4" w:space="0" w:color="auto"/>
              <w:bottom w:val="single" w:sz="4" w:space="0" w:color="auto"/>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662" w:type="dxa"/>
            <w:vMerge/>
            <w:tcBorders>
              <w:top w:val="nil"/>
              <w:left w:val="single" w:sz="4" w:space="0" w:color="auto"/>
              <w:bottom w:val="single" w:sz="4" w:space="0" w:color="auto"/>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662" w:type="dxa"/>
            <w:vMerge/>
            <w:tcBorders>
              <w:top w:val="nil"/>
              <w:left w:val="single" w:sz="4" w:space="0" w:color="auto"/>
              <w:bottom w:val="single" w:sz="4" w:space="0" w:color="000000"/>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662" w:type="dxa"/>
            <w:vMerge/>
            <w:tcBorders>
              <w:top w:val="nil"/>
              <w:left w:val="single" w:sz="4" w:space="0" w:color="auto"/>
              <w:bottom w:val="single" w:sz="4" w:space="0" w:color="auto"/>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c>
          <w:tcPr>
            <w:tcW w:w="782" w:type="dxa"/>
            <w:vMerge/>
            <w:tcBorders>
              <w:top w:val="nil"/>
              <w:left w:val="single" w:sz="4" w:space="0" w:color="auto"/>
              <w:bottom w:val="single" w:sz="4" w:space="0" w:color="000000"/>
              <w:right w:val="single" w:sz="4" w:space="0" w:color="auto"/>
            </w:tcBorders>
            <w:vAlign w:val="center"/>
            <w:hideMark/>
          </w:tcPr>
          <w:p w:rsidR="00535386" w:rsidRPr="00961247" w:rsidRDefault="00535386" w:rsidP="00535386">
            <w:pPr>
              <w:widowControl/>
              <w:jc w:val="left"/>
              <w:rPr>
                <w:rFonts w:ascii="宋体" w:eastAsia="宋体" w:hAnsi="宋体" w:cs="宋体"/>
                <w:color w:val="000000"/>
                <w:kern w:val="0"/>
                <w:sz w:val="22"/>
              </w:rPr>
            </w:pPr>
          </w:p>
        </w:tc>
      </w:tr>
      <w:tr w:rsidR="00535386" w:rsidRPr="00961247" w:rsidTr="00535386">
        <w:trPr>
          <w:trHeight w:val="476"/>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283</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155</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628</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1219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69</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23</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20</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457</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170</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78</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910</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52</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1245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88</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8</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33</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24</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408</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202</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113</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769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74</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1260</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140</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28</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23</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316</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168</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20</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623</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52</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1121</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128</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8</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36</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32</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5月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409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132</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36</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641</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172</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1189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248</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28</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14</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384</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146</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41</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612</w:t>
            </w:r>
          </w:p>
        </w:tc>
        <w:tc>
          <w:tcPr>
            <w:tcW w:w="776" w:type="dxa"/>
            <w:tcBorders>
              <w:top w:val="nil"/>
              <w:left w:val="nil"/>
              <w:bottom w:val="nil"/>
              <w:right w:val="nil"/>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100</w:t>
            </w:r>
          </w:p>
        </w:tc>
        <w:tc>
          <w:tcPr>
            <w:tcW w:w="916"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1059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264</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14</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25</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395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145</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646</w:t>
            </w:r>
          </w:p>
        </w:tc>
        <w:tc>
          <w:tcPr>
            <w:tcW w:w="776" w:type="dxa"/>
            <w:tcBorders>
              <w:top w:val="single" w:sz="4" w:space="0" w:color="auto"/>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218</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970</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342</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5</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23</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19</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63</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8月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355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153</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605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73</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953</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35</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5</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22</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71</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307</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139</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126</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459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124</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766</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19</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8</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20</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w:t>
            </w:r>
          </w:p>
        </w:tc>
        <w:tc>
          <w:tcPr>
            <w:tcW w:w="782" w:type="dxa"/>
            <w:tcBorders>
              <w:top w:val="nil"/>
              <w:left w:val="nil"/>
              <w:bottom w:val="nil"/>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164</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10月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236</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116</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480</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101</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799</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63</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w:t>
            </w:r>
          </w:p>
        </w:tc>
        <w:tc>
          <w:tcPr>
            <w:tcW w:w="782" w:type="dxa"/>
            <w:tcBorders>
              <w:top w:val="single" w:sz="4" w:space="0" w:color="auto"/>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206</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11月(24日止）</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215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130</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13</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406</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137</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655</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85</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258</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12月</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663"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91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776"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66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c>
          <w:tcPr>
            <w:tcW w:w="782" w:type="dxa"/>
            <w:tcBorders>
              <w:top w:val="nil"/>
              <w:left w:val="nil"/>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 xml:space="preserve">　</w:t>
            </w:r>
          </w:p>
        </w:tc>
      </w:tr>
      <w:tr w:rsidR="00535386" w:rsidRPr="00961247" w:rsidTr="00535386">
        <w:trPr>
          <w:trHeight w:val="375"/>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合计</w:t>
            </w:r>
          </w:p>
        </w:tc>
        <w:tc>
          <w:tcPr>
            <w:tcW w:w="77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3765</w:t>
            </w:r>
          </w:p>
        </w:tc>
        <w:tc>
          <w:tcPr>
            <w:tcW w:w="77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1656</w:t>
            </w:r>
          </w:p>
        </w:tc>
        <w:tc>
          <w:tcPr>
            <w:tcW w:w="663"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620</w:t>
            </w:r>
          </w:p>
        </w:tc>
        <w:tc>
          <w:tcPr>
            <w:tcW w:w="77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6779</w:t>
            </w:r>
          </w:p>
        </w:tc>
        <w:tc>
          <w:tcPr>
            <w:tcW w:w="77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1112</w:t>
            </w:r>
          </w:p>
        </w:tc>
        <w:tc>
          <w:tcPr>
            <w:tcW w:w="91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11236</w:t>
            </w:r>
          </w:p>
        </w:tc>
        <w:tc>
          <w:tcPr>
            <w:tcW w:w="776"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1481</w:t>
            </w:r>
          </w:p>
        </w:tc>
        <w:tc>
          <w:tcPr>
            <w:tcW w:w="662"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69</w:t>
            </w:r>
          </w:p>
        </w:tc>
        <w:tc>
          <w:tcPr>
            <w:tcW w:w="662"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71</w:t>
            </w:r>
          </w:p>
        </w:tc>
        <w:tc>
          <w:tcPr>
            <w:tcW w:w="662"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222</w:t>
            </w:r>
          </w:p>
        </w:tc>
        <w:tc>
          <w:tcPr>
            <w:tcW w:w="782" w:type="dxa"/>
            <w:tcBorders>
              <w:top w:val="nil"/>
              <w:left w:val="nil"/>
              <w:bottom w:val="single" w:sz="4" w:space="0" w:color="auto"/>
              <w:right w:val="single" w:sz="4" w:space="0" w:color="auto"/>
            </w:tcBorders>
            <w:shd w:val="clear" w:color="auto" w:fill="auto"/>
            <w:vAlign w:val="center"/>
            <w:hideMark/>
          </w:tcPr>
          <w:p w:rsidR="00535386" w:rsidRPr="00961247" w:rsidRDefault="00535386" w:rsidP="00535386">
            <w:pPr>
              <w:widowControl/>
              <w:jc w:val="center"/>
              <w:rPr>
                <w:rFonts w:ascii="宋体" w:eastAsia="宋体" w:hAnsi="宋体" w:cs="宋体"/>
                <w:kern w:val="0"/>
                <w:sz w:val="28"/>
                <w:szCs w:val="28"/>
              </w:rPr>
            </w:pPr>
            <w:r w:rsidRPr="00961247">
              <w:rPr>
                <w:rFonts w:ascii="宋体" w:eastAsia="宋体" w:hAnsi="宋体" w:cs="宋体" w:hint="eastAsia"/>
                <w:kern w:val="0"/>
                <w:sz w:val="28"/>
                <w:szCs w:val="28"/>
              </w:rPr>
              <w:t>900</w:t>
            </w:r>
          </w:p>
        </w:tc>
      </w:tr>
    </w:tbl>
    <w:p w:rsidR="00120726" w:rsidRPr="00DF3FB2" w:rsidRDefault="00120726" w:rsidP="00D83EF8">
      <w:pPr>
        <w:spacing w:line="600" w:lineRule="exact"/>
        <w:ind w:firstLineChars="200" w:firstLine="643"/>
        <w:rPr>
          <w:rFonts w:ascii="楷体_GB2312" w:eastAsia="楷体_GB2312"/>
          <w:b/>
          <w:sz w:val="32"/>
          <w:szCs w:val="32"/>
        </w:rPr>
      </w:pPr>
      <w:r w:rsidRPr="00DF3FB2">
        <w:rPr>
          <w:rFonts w:ascii="楷体_GB2312" w:eastAsia="楷体_GB2312" w:hint="eastAsia"/>
          <w:b/>
          <w:sz w:val="32"/>
          <w:szCs w:val="32"/>
        </w:rPr>
        <w:lastRenderedPageBreak/>
        <w:t>（七）加强交通管理基础设施建设</w:t>
      </w:r>
    </w:p>
    <w:p w:rsidR="00120726" w:rsidRDefault="00120726"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争取市财政投入专项资金，在12个镇、街道各建设了1个高规格的农村交通安全劝导示范站；在琼湖街道书院社区建设</w:t>
      </w:r>
      <w:r w:rsidR="006C2092">
        <w:rPr>
          <w:rFonts w:ascii="仿宋_GB2312" w:eastAsia="仿宋_GB2312" w:hint="eastAsia"/>
          <w:sz w:val="32"/>
          <w:szCs w:val="32"/>
        </w:rPr>
        <w:t>了集交通安全宣传教育和实践体验为一体的全省交通安全宣传教育示范</w:t>
      </w:r>
      <w:r>
        <w:rPr>
          <w:rFonts w:ascii="仿宋_GB2312" w:eastAsia="仿宋_GB2312" w:hint="eastAsia"/>
          <w:sz w:val="32"/>
          <w:szCs w:val="32"/>
        </w:rPr>
        <w:t>基地；车辆管理所建设项目9月16</w:t>
      </w:r>
      <w:r w:rsidR="006C2092">
        <w:rPr>
          <w:rFonts w:ascii="仿宋_GB2312" w:eastAsia="仿宋_GB2312" w:hint="eastAsia"/>
          <w:sz w:val="32"/>
          <w:szCs w:val="32"/>
        </w:rPr>
        <w:t>日正式奠基开工，进展顺利。</w:t>
      </w:r>
      <w:r>
        <w:rPr>
          <w:rFonts w:ascii="仿宋_GB2312" w:eastAsia="仿宋_GB2312" w:hint="eastAsia"/>
          <w:sz w:val="32"/>
          <w:szCs w:val="32"/>
        </w:rPr>
        <w:t>投入</w:t>
      </w:r>
      <w:r w:rsidR="006C2092">
        <w:rPr>
          <w:rFonts w:ascii="仿宋_GB2312" w:eastAsia="仿宋_GB2312" w:hint="eastAsia"/>
          <w:sz w:val="32"/>
          <w:szCs w:val="32"/>
        </w:rPr>
        <w:t>4</w:t>
      </w:r>
      <w:r>
        <w:rPr>
          <w:rFonts w:ascii="仿宋_GB2312" w:eastAsia="仿宋_GB2312" w:hint="eastAsia"/>
          <w:sz w:val="32"/>
          <w:szCs w:val="32"/>
        </w:rPr>
        <w:t>0万元资金对交警二中队营房进行了修缮改造，建成全省示范性交警中队。</w:t>
      </w:r>
    </w:p>
    <w:p w:rsidR="00961247" w:rsidRPr="00312834" w:rsidRDefault="00961247" w:rsidP="00D83EF8">
      <w:pPr>
        <w:spacing w:line="600" w:lineRule="exact"/>
        <w:ind w:firstLineChars="200" w:firstLine="643"/>
        <w:rPr>
          <w:rFonts w:ascii="楷体_GB2312" w:eastAsia="楷体_GB2312"/>
          <w:b/>
          <w:sz w:val="32"/>
          <w:szCs w:val="32"/>
        </w:rPr>
      </w:pPr>
      <w:r w:rsidRPr="00312834">
        <w:rPr>
          <w:rFonts w:ascii="楷体_GB2312" w:eastAsia="楷体_GB2312" w:hint="eastAsia"/>
          <w:b/>
          <w:sz w:val="32"/>
          <w:szCs w:val="32"/>
        </w:rPr>
        <w:t>（八）全面加强队伍</w:t>
      </w:r>
      <w:r w:rsidR="006C2092">
        <w:rPr>
          <w:rFonts w:ascii="楷体_GB2312" w:eastAsia="楷体_GB2312" w:hint="eastAsia"/>
          <w:b/>
          <w:sz w:val="32"/>
          <w:szCs w:val="32"/>
        </w:rPr>
        <w:t>自身</w:t>
      </w:r>
      <w:r w:rsidRPr="00312834">
        <w:rPr>
          <w:rFonts w:ascii="楷体_GB2312" w:eastAsia="楷体_GB2312" w:hint="eastAsia"/>
          <w:b/>
          <w:sz w:val="32"/>
          <w:szCs w:val="32"/>
        </w:rPr>
        <w:t>建设</w:t>
      </w:r>
    </w:p>
    <w:p w:rsidR="00961247" w:rsidRDefault="00961247"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1、加强党的建设。践行新时代党的建设总要求和新时代党的组织路线，以政治建设为统领，坚持全面从严管党治警。认真学习贯彻党的二十大精神，深入开展学习贯彻习近平新时代中国特色社会主义主题教育活动</w:t>
      </w:r>
      <w:r w:rsidR="006C2092">
        <w:rPr>
          <w:rFonts w:ascii="仿宋_GB2312" w:eastAsia="仿宋_GB2312" w:hint="eastAsia"/>
          <w:sz w:val="32"/>
          <w:szCs w:val="32"/>
        </w:rPr>
        <w:t>，扎实开展</w:t>
      </w:r>
      <w:r w:rsidRPr="00961247">
        <w:rPr>
          <w:rFonts w:ascii="仿宋_GB2312" w:eastAsia="仿宋_GB2312" w:hint="eastAsia"/>
          <w:sz w:val="32"/>
          <w:szCs w:val="32"/>
        </w:rPr>
        <w:t>“三亮三比三保三强”党建示范单位</w:t>
      </w:r>
      <w:r w:rsidR="006C2092">
        <w:rPr>
          <w:rFonts w:ascii="仿宋_GB2312" w:eastAsia="仿宋_GB2312" w:hint="eastAsia"/>
          <w:sz w:val="32"/>
          <w:szCs w:val="32"/>
        </w:rPr>
        <w:t>创建活动，严格落实“三会一课”制度，不断深化</w:t>
      </w:r>
      <w:r>
        <w:rPr>
          <w:rFonts w:ascii="仿宋_GB2312" w:eastAsia="仿宋_GB2312" w:hint="eastAsia"/>
          <w:sz w:val="32"/>
          <w:szCs w:val="32"/>
        </w:rPr>
        <w:t>“五化”建设，组织党员重温入党誓词，开展红色传承教育、廉政警示教育、主题党日活动、谈心谈话活动。坚持党建引领业务，不断深化政治建警和优秀警队创建活动，开展“警心永向党、忠诚保畅安”和“党建+事故防控、顽瘴痼疾整治、文明城市创建、放管服改革”工程，党组织的战斗堡垒作用和党员的先锋模范作用得到充分发挥。</w:t>
      </w:r>
    </w:p>
    <w:p w:rsidR="00961247" w:rsidRDefault="00961247"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2、加强廉政建设。认真落实党风廉政建设“一岗双责”，党风廉政建设与业务工作同研究、同部署、同落实，严格落实八项规定和禁令警令。全面加强执法规范化建设，强化事故处理、路面执法、车驾管理、处罚等重点岗位日常检查监督，有效防止了</w:t>
      </w:r>
      <w:r>
        <w:rPr>
          <w:rFonts w:ascii="仿宋_GB2312" w:eastAsia="仿宋_GB2312" w:hint="eastAsia"/>
          <w:sz w:val="32"/>
          <w:szCs w:val="32"/>
        </w:rPr>
        <w:lastRenderedPageBreak/>
        <w:t>违规执法、“三案”和“微腐败”发生。坚持铁腕治警、高悬利剑，架起高压线，营造不想腐、不敢腐的氛围。把反腐倡廉教育作为党风廉政建设的基础性工作，组织学习文件、参观警示教育基地，观看警示教育片，以案说法，筑牢廉洁从警的职业道德防线。严格落实公安民警交往行为“二十个不准”，守住了廉洁底线，杜绝了违纪违规问题发生。</w:t>
      </w:r>
    </w:p>
    <w:p w:rsidR="00961247" w:rsidRDefault="00961247"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3、加强法治建设。深入学习贯彻习近平法治思想，开展道路交通安全和运输领域执法突出问题专项整治、执法顽瘴痼疾专项整治，查摆剖析问题，制定整治方案和责任清单，逐条逐项抓好整改落实</w:t>
      </w:r>
      <w:r w:rsidR="007F330C">
        <w:rPr>
          <w:rFonts w:ascii="仿宋_GB2312" w:eastAsia="仿宋_GB2312" w:hint="eastAsia"/>
          <w:sz w:val="32"/>
          <w:szCs w:val="32"/>
        </w:rPr>
        <w:t>，整改突出问题31项。</w:t>
      </w:r>
      <w:r>
        <w:rPr>
          <w:rFonts w:ascii="仿宋_GB2312" w:eastAsia="仿宋_GB2312" w:hint="eastAsia"/>
          <w:sz w:val="32"/>
          <w:szCs w:val="32"/>
        </w:rPr>
        <w:t>建立健全内部检查执法监督约束机制，完善执法质量考评办法</w:t>
      </w:r>
      <w:r w:rsidR="007F330C">
        <w:rPr>
          <w:rFonts w:ascii="仿宋_GB2312" w:eastAsia="仿宋_GB2312" w:hint="eastAsia"/>
          <w:sz w:val="32"/>
          <w:szCs w:val="32"/>
        </w:rPr>
        <w:t>，严格追责问责。通报批评11人次，提醒谈话6人，确保交通管理执法进一步规范。</w:t>
      </w:r>
    </w:p>
    <w:p w:rsidR="00961247" w:rsidRDefault="00961247"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4、加强教育培训。根据公安机关全警实战大练兵要求，开展教育培训和练兵活动，着力事故处理、执勤执法、车驾管理岗位业务培训。坚持每季一次法律知识集中培训，每月一次业务知识集中培训。组织开展了应对突发性重大交通事件应急处置实战模拟演练，全方位提高民辅警法律业务知识和基本技能，提升执法能力和水平。</w:t>
      </w:r>
    </w:p>
    <w:p w:rsidR="00684D88" w:rsidRPr="007F330C" w:rsidRDefault="007F330C" w:rsidP="00D83EF8">
      <w:pPr>
        <w:spacing w:line="600" w:lineRule="exact"/>
        <w:ind w:firstLineChars="200" w:firstLine="640"/>
        <w:rPr>
          <w:rFonts w:ascii="黑体" w:eastAsia="黑体" w:hAnsi="黑体"/>
          <w:sz w:val="32"/>
          <w:szCs w:val="32"/>
        </w:rPr>
      </w:pPr>
      <w:r w:rsidRPr="007F330C">
        <w:rPr>
          <w:rFonts w:ascii="黑体" w:eastAsia="黑体" w:hAnsi="黑体" w:hint="eastAsia"/>
          <w:sz w:val="32"/>
          <w:szCs w:val="32"/>
        </w:rPr>
        <w:t>四、</w:t>
      </w:r>
      <w:r>
        <w:rPr>
          <w:rFonts w:ascii="黑体" w:eastAsia="黑体" w:hAnsi="黑体" w:hint="eastAsia"/>
          <w:sz w:val="32"/>
          <w:szCs w:val="32"/>
        </w:rPr>
        <w:t>工作中</w:t>
      </w:r>
      <w:r w:rsidR="00684D88" w:rsidRPr="007F330C">
        <w:rPr>
          <w:rFonts w:ascii="黑体" w:eastAsia="黑体" w:hAnsi="黑体" w:hint="eastAsia"/>
          <w:sz w:val="32"/>
          <w:szCs w:val="32"/>
        </w:rPr>
        <w:t>的</w:t>
      </w:r>
      <w:r>
        <w:rPr>
          <w:rFonts w:ascii="黑体" w:eastAsia="黑体" w:hAnsi="黑体" w:hint="eastAsia"/>
          <w:sz w:val="32"/>
          <w:szCs w:val="32"/>
        </w:rPr>
        <w:t>不足之处</w:t>
      </w:r>
    </w:p>
    <w:p w:rsidR="00684D88" w:rsidRDefault="007F330C"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684D88">
        <w:rPr>
          <w:rFonts w:ascii="仿宋_GB2312" w:eastAsia="仿宋_GB2312" w:hint="eastAsia"/>
          <w:sz w:val="32"/>
          <w:szCs w:val="32"/>
        </w:rPr>
        <w:t>交通问题顽瘴痼疾整治不彻底，高风险企业安全隐患存量还不少；对“涉交”行业源头监管乏力，违规销售非标摩托车、电动车，违规改装车辆的“黑窝点”查处打击不力；摩托车、电动车、共享电单车安全隐患存量较大，驾乘人安全头盔佩戴率</w:t>
      </w:r>
      <w:r w:rsidR="00684D88">
        <w:rPr>
          <w:rFonts w:ascii="仿宋_GB2312" w:eastAsia="仿宋_GB2312" w:hint="eastAsia"/>
          <w:sz w:val="32"/>
          <w:szCs w:val="32"/>
        </w:rPr>
        <w:lastRenderedPageBreak/>
        <w:t>不高；农村地区“两站两员”运行还不够规范、效率不太高。</w:t>
      </w:r>
    </w:p>
    <w:p w:rsidR="00684D88" w:rsidRDefault="007F330C"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（二）</w:t>
      </w:r>
      <w:r w:rsidR="00684D88">
        <w:rPr>
          <w:rFonts w:ascii="仿宋_GB2312" w:eastAsia="仿宋_GB2312" w:hint="eastAsia"/>
          <w:sz w:val="32"/>
          <w:szCs w:val="32"/>
        </w:rPr>
        <w:t>县道交通安全设施不齐全，安全风险隐患较多，交通事故呈高发态势。</w:t>
      </w:r>
    </w:p>
    <w:p w:rsidR="00684D88" w:rsidRDefault="007F330C"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（三）</w:t>
      </w:r>
      <w:r w:rsidR="00684D88">
        <w:rPr>
          <w:rFonts w:ascii="仿宋_GB2312" w:eastAsia="仿宋_GB2312" w:hint="eastAsia"/>
          <w:sz w:val="32"/>
          <w:szCs w:val="32"/>
        </w:rPr>
        <w:t>交警三、四中队无营房问题未解决，一直是租赁办公场所，影响农村</w:t>
      </w:r>
      <w:r w:rsidR="006C2092">
        <w:rPr>
          <w:rFonts w:ascii="仿宋_GB2312" w:eastAsia="仿宋_GB2312" w:hint="eastAsia"/>
          <w:sz w:val="32"/>
          <w:szCs w:val="32"/>
        </w:rPr>
        <w:t>交通</w:t>
      </w:r>
      <w:r w:rsidR="00684D88">
        <w:rPr>
          <w:rFonts w:ascii="仿宋_GB2312" w:eastAsia="仿宋_GB2312" w:hint="eastAsia"/>
          <w:sz w:val="32"/>
          <w:szCs w:val="32"/>
        </w:rPr>
        <w:t>管理正常、高效运行。</w:t>
      </w:r>
    </w:p>
    <w:p w:rsidR="00D11C70" w:rsidRDefault="007E18A4" w:rsidP="00D83EF8">
      <w:pPr>
        <w:spacing w:line="600" w:lineRule="exact"/>
        <w:ind w:firstLineChars="200" w:firstLine="640"/>
        <w:rPr>
          <w:rFonts w:ascii="黑体" w:eastAsia="黑体" w:hAnsi="黑体"/>
          <w:sz w:val="32"/>
          <w:szCs w:val="32"/>
        </w:rPr>
      </w:pPr>
      <w:r>
        <w:rPr>
          <w:rFonts w:ascii="黑体" w:eastAsia="黑体" w:hAnsi="黑体" w:hint="eastAsia"/>
          <w:sz w:val="32"/>
          <w:szCs w:val="32"/>
        </w:rPr>
        <w:t>五、</w:t>
      </w:r>
      <w:r w:rsidR="00D11C70">
        <w:rPr>
          <w:rFonts w:ascii="黑体" w:eastAsia="黑体" w:hAnsi="黑体" w:hint="eastAsia"/>
          <w:sz w:val="32"/>
          <w:szCs w:val="32"/>
        </w:rPr>
        <w:t>2024年工作</w:t>
      </w:r>
      <w:r w:rsidR="00312834">
        <w:rPr>
          <w:rFonts w:ascii="黑体" w:eastAsia="黑体" w:hAnsi="黑体" w:hint="eastAsia"/>
          <w:sz w:val="32"/>
          <w:szCs w:val="32"/>
        </w:rPr>
        <w:t>构想</w:t>
      </w:r>
    </w:p>
    <w:p w:rsidR="006C2092" w:rsidRDefault="006C2092" w:rsidP="00D83EF8">
      <w:pPr>
        <w:spacing w:line="600" w:lineRule="exact"/>
        <w:ind w:firstLineChars="200" w:firstLine="640"/>
        <w:rPr>
          <w:rFonts w:ascii="仿宋_GB2312" w:eastAsia="仿宋_GB2312" w:hint="eastAsia"/>
          <w:sz w:val="32"/>
          <w:szCs w:val="32"/>
        </w:rPr>
      </w:pPr>
      <w:r w:rsidRPr="006C2092">
        <w:rPr>
          <w:rFonts w:ascii="仿宋_GB2312" w:eastAsia="仿宋_GB2312" w:hint="eastAsia"/>
          <w:sz w:val="32"/>
          <w:szCs w:val="32"/>
        </w:rPr>
        <w:t>2024年，继续</w:t>
      </w:r>
      <w:r>
        <w:rPr>
          <w:rFonts w:ascii="仿宋_GB2312" w:eastAsia="仿宋_GB2312" w:hint="eastAsia"/>
          <w:sz w:val="32"/>
          <w:szCs w:val="32"/>
        </w:rPr>
        <w:t>以保安保畅为核心，以事故预防“减量控大”为中心，全面加强队伍自身建设和交管业务建设，为经济社会发展和公众出行营造更优良的道路交通环境。</w:t>
      </w:r>
    </w:p>
    <w:p w:rsidR="00312834" w:rsidRPr="00312834" w:rsidRDefault="00D11C70" w:rsidP="00D83EF8">
      <w:pPr>
        <w:spacing w:line="600" w:lineRule="exact"/>
        <w:ind w:firstLineChars="200" w:firstLine="643"/>
        <w:rPr>
          <w:rFonts w:ascii="楷体_GB2312" w:eastAsia="楷体_GB2312" w:hAnsi="黑体"/>
          <w:b/>
          <w:sz w:val="32"/>
          <w:szCs w:val="32"/>
        </w:rPr>
      </w:pPr>
      <w:r w:rsidRPr="00312834">
        <w:rPr>
          <w:rFonts w:ascii="楷体_GB2312" w:eastAsia="楷体_GB2312" w:hAnsi="黑体" w:hint="eastAsia"/>
          <w:b/>
          <w:sz w:val="32"/>
          <w:szCs w:val="32"/>
        </w:rPr>
        <w:t>（一）</w:t>
      </w:r>
      <w:r w:rsidR="00312834" w:rsidRPr="00312834">
        <w:rPr>
          <w:rFonts w:ascii="楷体_GB2312" w:eastAsia="楷体_GB2312" w:hAnsi="黑体" w:hint="eastAsia"/>
          <w:b/>
          <w:sz w:val="32"/>
          <w:szCs w:val="32"/>
        </w:rPr>
        <w:t>推进的重点工作</w:t>
      </w:r>
    </w:p>
    <w:p w:rsidR="00D11C70" w:rsidRDefault="00312834" w:rsidP="00D83EF8">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1、</w:t>
      </w:r>
      <w:r w:rsidR="00D11C70" w:rsidRPr="00D11C70">
        <w:rPr>
          <w:rFonts w:ascii="仿宋_GB2312" w:eastAsia="仿宋_GB2312" w:hAnsi="黑体" w:hint="eastAsia"/>
          <w:sz w:val="32"/>
          <w:szCs w:val="32"/>
        </w:rPr>
        <w:t>打造洞庭</w:t>
      </w:r>
      <w:r w:rsidR="00D11C70">
        <w:rPr>
          <w:rFonts w:ascii="仿宋_GB2312" w:eastAsia="仿宋_GB2312" w:hAnsi="黑体" w:hint="eastAsia"/>
          <w:sz w:val="32"/>
          <w:szCs w:val="32"/>
        </w:rPr>
        <w:t>湖交通顽瘴痼疾整治“沅江样板”。</w:t>
      </w:r>
    </w:p>
    <w:p w:rsidR="00D11C70" w:rsidRDefault="00312834" w:rsidP="00D83EF8">
      <w:pPr>
        <w:spacing w:line="600" w:lineRule="exact"/>
        <w:ind w:firstLineChars="200" w:firstLine="640"/>
        <w:rPr>
          <w:rFonts w:ascii="仿宋_GB2312" w:eastAsia="仿宋_GB2312" w:hAnsi="黑体"/>
          <w:sz w:val="32"/>
          <w:szCs w:val="32"/>
        </w:rPr>
      </w:pPr>
      <w:r>
        <w:rPr>
          <w:rFonts w:ascii="仿宋_GB2312" w:eastAsia="仿宋_GB2312" w:hAnsi="黑体" w:hint="eastAsia"/>
          <w:sz w:val="32"/>
          <w:szCs w:val="32"/>
        </w:rPr>
        <w:t>2、</w:t>
      </w:r>
      <w:r w:rsidR="00120726">
        <w:rPr>
          <w:rFonts w:ascii="仿宋_GB2312" w:eastAsia="仿宋_GB2312" w:hAnsi="黑体" w:hint="eastAsia"/>
          <w:sz w:val="32"/>
          <w:szCs w:val="32"/>
        </w:rPr>
        <w:t>对</w:t>
      </w:r>
      <w:r w:rsidR="00D11C70">
        <w:rPr>
          <w:rFonts w:ascii="仿宋_GB2312" w:eastAsia="仿宋_GB2312" w:hAnsi="黑体" w:hint="eastAsia"/>
          <w:sz w:val="32"/>
          <w:szCs w:val="32"/>
        </w:rPr>
        <w:t>261</w:t>
      </w:r>
      <w:r w:rsidR="003F67B3">
        <w:rPr>
          <w:rFonts w:ascii="仿宋_GB2312" w:eastAsia="仿宋_GB2312" w:hAnsi="黑体" w:hint="eastAsia"/>
          <w:sz w:val="32"/>
          <w:szCs w:val="32"/>
        </w:rPr>
        <w:t>.081</w:t>
      </w:r>
      <w:r w:rsidR="00120726">
        <w:rPr>
          <w:rFonts w:ascii="仿宋_GB2312" w:eastAsia="仿宋_GB2312" w:hAnsi="黑体" w:hint="eastAsia"/>
          <w:sz w:val="32"/>
          <w:szCs w:val="32"/>
        </w:rPr>
        <w:t>公里县道事故多发风险隐患路段进行全面治理</w:t>
      </w:r>
      <w:r w:rsidR="00D11C70">
        <w:rPr>
          <w:rFonts w:ascii="仿宋_GB2312" w:eastAsia="仿宋_GB2312" w:hAnsi="黑体" w:hint="eastAsia"/>
          <w:sz w:val="32"/>
          <w:szCs w:val="32"/>
        </w:rPr>
        <w:t>。</w:t>
      </w:r>
    </w:p>
    <w:p w:rsidR="00312834" w:rsidRDefault="00312834" w:rsidP="00D83EF8">
      <w:pPr>
        <w:spacing w:line="600" w:lineRule="exact"/>
        <w:ind w:firstLineChars="200" w:firstLine="643"/>
        <w:rPr>
          <w:rFonts w:ascii="楷体_GB2312" w:eastAsia="楷体_GB2312" w:hint="eastAsia"/>
          <w:b/>
          <w:sz w:val="32"/>
          <w:szCs w:val="32"/>
        </w:rPr>
      </w:pPr>
      <w:r>
        <w:rPr>
          <w:rFonts w:ascii="楷体_GB2312" w:eastAsia="楷体_GB2312" w:hint="eastAsia"/>
          <w:b/>
          <w:sz w:val="32"/>
          <w:szCs w:val="32"/>
        </w:rPr>
        <w:t>（二）</w:t>
      </w:r>
      <w:r w:rsidR="006C2092">
        <w:rPr>
          <w:rFonts w:ascii="楷体_GB2312" w:eastAsia="楷体_GB2312" w:hint="eastAsia"/>
          <w:b/>
          <w:sz w:val="32"/>
          <w:szCs w:val="32"/>
        </w:rPr>
        <w:t>工作要点</w:t>
      </w:r>
    </w:p>
    <w:p w:rsidR="00D83EF8" w:rsidRPr="006C2092" w:rsidRDefault="00D83EF8"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1、全面加强队伍能力建设。持续深入开展学习贯彻习近平新时代中国特色社会主义主题教育活动，以政治建设统揽队伍建设和业务建设，用习近平法治思想指导公安交通管理工作，全面加强执法规范化建设，提升执法能力和服务水平。</w:t>
      </w:r>
    </w:p>
    <w:p w:rsidR="00DF3FB2" w:rsidRDefault="00D83EF8"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312834" w:rsidRPr="00312834">
        <w:rPr>
          <w:rFonts w:ascii="仿宋_GB2312" w:eastAsia="仿宋_GB2312" w:hint="eastAsia"/>
          <w:sz w:val="32"/>
          <w:szCs w:val="32"/>
        </w:rPr>
        <w:t>、</w:t>
      </w:r>
      <w:r w:rsidR="00DF3FB2" w:rsidRPr="00312834">
        <w:rPr>
          <w:rFonts w:ascii="仿宋_GB2312" w:eastAsia="仿宋_GB2312" w:hint="eastAsia"/>
          <w:sz w:val="32"/>
          <w:szCs w:val="32"/>
        </w:rPr>
        <w:t>推进县道安全隐患治理工程。</w:t>
      </w:r>
      <w:r w:rsidR="00DF3FB2">
        <w:rPr>
          <w:rFonts w:ascii="仿宋_GB2312" w:eastAsia="仿宋_GB2312" w:hint="eastAsia"/>
          <w:sz w:val="32"/>
          <w:szCs w:val="32"/>
        </w:rPr>
        <w:t>针对县道事故不断增长的实际，进一步巩固国省道安全隐患治理成果，采取国省道安全隐患治理的经验做法，对县道事故多发风险隐患路段进行全面系统排查和评估，制定治理方案，争取纳入2024年</w:t>
      </w:r>
      <w:r w:rsidR="00120726">
        <w:rPr>
          <w:rFonts w:ascii="仿宋_GB2312" w:eastAsia="仿宋_GB2312" w:hint="eastAsia"/>
          <w:sz w:val="32"/>
          <w:szCs w:val="32"/>
        </w:rPr>
        <w:t>市政府的民生实事</w:t>
      </w:r>
      <w:r w:rsidR="00DF3FB2">
        <w:rPr>
          <w:rFonts w:ascii="仿宋_GB2312" w:eastAsia="仿宋_GB2312" w:hint="eastAsia"/>
          <w:sz w:val="32"/>
          <w:szCs w:val="32"/>
        </w:rPr>
        <w:t>。</w:t>
      </w:r>
    </w:p>
    <w:p w:rsidR="00C62F43" w:rsidRDefault="00D83EF8"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3</w:t>
      </w:r>
      <w:r w:rsidR="00312834" w:rsidRPr="00312834">
        <w:rPr>
          <w:rFonts w:ascii="仿宋_GB2312" w:eastAsia="仿宋_GB2312" w:hint="eastAsia"/>
          <w:sz w:val="32"/>
          <w:szCs w:val="32"/>
        </w:rPr>
        <w:t>、</w:t>
      </w:r>
      <w:r w:rsidR="00C62F43" w:rsidRPr="00312834">
        <w:rPr>
          <w:rFonts w:ascii="仿宋_GB2312" w:eastAsia="仿宋_GB2312" w:hint="eastAsia"/>
          <w:sz w:val="32"/>
          <w:szCs w:val="32"/>
        </w:rPr>
        <w:t>深化摩电整治和“戴帽工程”。</w:t>
      </w:r>
      <w:r w:rsidR="00DF3FB2">
        <w:rPr>
          <w:rFonts w:ascii="仿宋_GB2312" w:eastAsia="仿宋_GB2312" w:hint="eastAsia"/>
          <w:sz w:val="32"/>
          <w:szCs w:val="32"/>
        </w:rPr>
        <w:t>针对涉摩涉电事故高发态势，加大专项整治力度。坚持警种协同、</w:t>
      </w:r>
      <w:r w:rsidR="00C62F43">
        <w:rPr>
          <w:rFonts w:ascii="仿宋_GB2312" w:eastAsia="仿宋_GB2312" w:hint="eastAsia"/>
          <w:sz w:val="32"/>
          <w:szCs w:val="32"/>
        </w:rPr>
        <w:t>镇</w:t>
      </w:r>
      <w:r w:rsidR="00DF3FB2">
        <w:rPr>
          <w:rFonts w:ascii="仿宋_GB2312" w:eastAsia="仿宋_GB2312" w:hint="eastAsia"/>
          <w:sz w:val="32"/>
          <w:szCs w:val="32"/>
        </w:rPr>
        <w:t>街</w:t>
      </w:r>
      <w:r w:rsidR="00C62F43">
        <w:rPr>
          <w:rFonts w:ascii="仿宋_GB2312" w:eastAsia="仿宋_GB2312" w:hint="eastAsia"/>
          <w:sz w:val="32"/>
          <w:szCs w:val="32"/>
        </w:rPr>
        <w:t>主抓，村社村警摸底造册、上门督促，能上牌的上牌，能补检的补检，该报废的报废，该注销的注销，该查扣的查扣，减少</w:t>
      </w:r>
      <w:r w:rsidR="00DF3FB2">
        <w:rPr>
          <w:rFonts w:ascii="仿宋_GB2312" w:eastAsia="仿宋_GB2312" w:hint="eastAsia"/>
          <w:sz w:val="32"/>
          <w:szCs w:val="32"/>
        </w:rPr>
        <w:t>安全</w:t>
      </w:r>
      <w:r w:rsidR="00C62F43">
        <w:rPr>
          <w:rFonts w:ascii="仿宋_GB2312" w:eastAsia="仿宋_GB2312" w:hint="eastAsia"/>
          <w:sz w:val="32"/>
          <w:szCs w:val="32"/>
        </w:rPr>
        <w:t>隐患存量。以摩托车驾驶人考场投入使用和“送考下乡”服务为契机，提高驾驶人持证率。把盔伞整治作为摩电</w:t>
      </w:r>
      <w:r w:rsidR="00120726">
        <w:rPr>
          <w:rFonts w:ascii="仿宋_GB2312" w:eastAsia="仿宋_GB2312" w:hint="eastAsia"/>
          <w:sz w:val="32"/>
          <w:szCs w:val="32"/>
        </w:rPr>
        <w:t>整治的主要内容，“两站两员”、文明交通志愿者、“路长制”单位加强劝导</w:t>
      </w:r>
      <w:r w:rsidR="00C62F43">
        <w:rPr>
          <w:rFonts w:ascii="仿宋_GB2312" w:eastAsia="仿宋_GB2312" w:hint="eastAsia"/>
          <w:sz w:val="32"/>
          <w:szCs w:val="32"/>
        </w:rPr>
        <w:t>，交警和农村派出所加大处罚力度，力争头盔佩戴率</w:t>
      </w:r>
      <w:r w:rsidR="00DF3FB2">
        <w:rPr>
          <w:rFonts w:ascii="仿宋_GB2312" w:eastAsia="仿宋_GB2312" w:hint="eastAsia"/>
          <w:sz w:val="32"/>
          <w:szCs w:val="32"/>
        </w:rPr>
        <w:t>城乡分别达到95%、85%</w:t>
      </w:r>
      <w:r w:rsidR="00C62F43">
        <w:rPr>
          <w:rFonts w:ascii="仿宋_GB2312" w:eastAsia="仿宋_GB2312" w:hint="eastAsia"/>
          <w:sz w:val="32"/>
          <w:szCs w:val="32"/>
        </w:rPr>
        <w:t>。</w:t>
      </w:r>
    </w:p>
    <w:p w:rsidR="00C62F43" w:rsidRDefault="00D83EF8"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4</w:t>
      </w:r>
      <w:r w:rsidR="006C2092" w:rsidRPr="006C2092">
        <w:rPr>
          <w:rFonts w:ascii="仿宋_GB2312" w:eastAsia="仿宋_GB2312" w:hint="eastAsia"/>
          <w:sz w:val="32"/>
          <w:szCs w:val="32"/>
        </w:rPr>
        <w:t>、</w:t>
      </w:r>
      <w:r w:rsidR="00C62F43" w:rsidRPr="006C2092">
        <w:rPr>
          <w:rFonts w:ascii="仿宋_GB2312" w:eastAsia="仿宋_GB2312" w:hint="eastAsia"/>
          <w:sz w:val="32"/>
          <w:szCs w:val="32"/>
        </w:rPr>
        <w:t>打好农村</w:t>
      </w:r>
      <w:r w:rsidR="00DF3FB2" w:rsidRPr="006C2092">
        <w:rPr>
          <w:rFonts w:ascii="仿宋_GB2312" w:eastAsia="仿宋_GB2312" w:hint="eastAsia"/>
          <w:sz w:val="32"/>
          <w:szCs w:val="32"/>
        </w:rPr>
        <w:t>交通</w:t>
      </w:r>
      <w:r w:rsidR="00C62F43" w:rsidRPr="006C2092">
        <w:rPr>
          <w:rFonts w:ascii="仿宋_GB2312" w:eastAsia="仿宋_GB2312" w:hint="eastAsia"/>
          <w:sz w:val="32"/>
          <w:szCs w:val="32"/>
        </w:rPr>
        <w:t>安全守护攻坚战。</w:t>
      </w:r>
      <w:r w:rsidR="00C62F43">
        <w:rPr>
          <w:rFonts w:ascii="仿宋_GB2312" w:eastAsia="仿宋_GB2312" w:hint="eastAsia"/>
          <w:sz w:val="32"/>
          <w:szCs w:val="32"/>
        </w:rPr>
        <w:t>进一步推进镇长、派出所长、交警中队长、综合执法大队长、中心学校</w:t>
      </w:r>
      <w:r w:rsidR="00120726">
        <w:rPr>
          <w:rFonts w:ascii="仿宋_GB2312" w:eastAsia="仿宋_GB2312" w:hint="eastAsia"/>
          <w:sz w:val="32"/>
          <w:szCs w:val="32"/>
        </w:rPr>
        <w:t>校长</w:t>
      </w:r>
      <w:r w:rsidR="00C62F43">
        <w:rPr>
          <w:rFonts w:ascii="仿宋_GB2312" w:eastAsia="仿宋_GB2312" w:hint="eastAsia"/>
          <w:sz w:val="32"/>
          <w:szCs w:val="32"/>
        </w:rPr>
        <w:t>“五长联动”，常态化开展交通安全联合执法、联合检查和隐患排查。进一步落实派出所管交通安全工作机制，加大执法整治力度，严格考评奖惩，提高农村交通安全管理效能。进一步做强做实“两站两员”，深化交通安全劝导和“一老一小”安全守护行动。</w:t>
      </w:r>
    </w:p>
    <w:p w:rsidR="007E18A4" w:rsidRPr="00C55172" w:rsidRDefault="00D83EF8"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5</w:t>
      </w:r>
      <w:r w:rsidR="006C2092" w:rsidRPr="006C2092">
        <w:rPr>
          <w:rFonts w:ascii="仿宋_GB2312" w:eastAsia="仿宋_GB2312" w:hint="eastAsia"/>
          <w:sz w:val="32"/>
          <w:szCs w:val="32"/>
        </w:rPr>
        <w:t>、</w:t>
      </w:r>
      <w:r w:rsidR="007E18A4" w:rsidRPr="006C2092">
        <w:rPr>
          <w:rFonts w:ascii="仿宋_GB2312" w:eastAsia="仿宋_GB2312" w:hint="eastAsia"/>
          <w:sz w:val="32"/>
          <w:szCs w:val="32"/>
        </w:rPr>
        <w:t>持续开展重点车辆驾驶人隐患“清零”。</w:t>
      </w:r>
      <w:r w:rsidR="007E18A4" w:rsidRPr="00C55172">
        <w:rPr>
          <w:rFonts w:ascii="仿宋_GB2312" w:eastAsia="仿宋_GB2312" w:hint="eastAsia"/>
          <w:sz w:val="32"/>
          <w:szCs w:val="32"/>
        </w:rPr>
        <w:t>紧紧盯住“两客一危一校一货一面”重点监管车辆驾驶人不松劲，坚持逢车必查、有违必纠、违法必究、隐患必治，严查“三超一疲劳”等重点交通违法</w:t>
      </w:r>
      <w:r w:rsidR="007E18A4">
        <w:rPr>
          <w:rFonts w:ascii="仿宋_GB2312" w:eastAsia="仿宋_GB2312" w:hint="eastAsia"/>
          <w:sz w:val="32"/>
          <w:szCs w:val="32"/>
        </w:rPr>
        <w:t>。</w:t>
      </w:r>
      <w:r w:rsidR="007E18A4" w:rsidRPr="00C55172">
        <w:rPr>
          <w:rFonts w:ascii="仿宋_GB2312" w:eastAsia="仿宋_GB2312" w:hint="eastAsia"/>
          <w:sz w:val="32"/>
          <w:szCs w:val="32"/>
        </w:rPr>
        <w:t>坚持逐月逐车逐人全面核查相关信息，及时督促、监督车辆按</w:t>
      </w:r>
      <w:r w:rsidR="007E18A4">
        <w:rPr>
          <w:rFonts w:ascii="仿宋_GB2312" w:eastAsia="仿宋_GB2312" w:hint="eastAsia"/>
          <w:sz w:val="32"/>
          <w:szCs w:val="32"/>
        </w:rPr>
        <w:t>期报废、年检，驾驶人审验</w:t>
      </w:r>
      <w:r w:rsidR="007E18A4" w:rsidRPr="00C55172">
        <w:rPr>
          <w:rFonts w:ascii="仿宋_GB2312" w:eastAsia="仿宋_GB2312" w:hint="eastAsia"/>
          <w:sz w:val="32"/>
          <w:szCs w:val="32"/>
        </w:rPr>
        <w:t>清分、换证、降级，处理交通违法</w:t>
      </w:r>
      <w:r w:rsidR="007E18A4">
        <w:rPr>
          <w:rFonts w:ascii="仿宋_GB2312" w:eastAsia="仿宋_GB2312" w:hint="eastAsia"/>
          <w:sz w:val="32"/>
          <w:szCs w:val="32"/>
        </w:rPr>
        <w:t>。</w:t>
      </w:r>
      <w:r w:rsidR="007E18A4" w:rsidRPr="00C55172">
        <w:rPr>
          <w:rFonts w:ascii="仿宋_GB2312" w:eastAsia="仿宋_GB2312" w:hint="eastAsia"/>
          <w:sz w:val="32"/>
          <w:szCs w:val="32"/>
        </w:rPr>
        <w:t>重点车辆驾驶人隐患“清零”率</w:t>
      </w:r>
      <w:r w:rsidR="007E18A4">
        <w:rPr>
          <w:rFonts w:ascii="仿宋_GB2312" w:eastAsia="仿宋_GB2312" w:hint="eastAsia"/>
          <w:sz w:val="32"/>
          <w:szCs w:val="32"/>
        </w:rPr>
        <w:t>持续保持</w:t>
      </w:r>
      <w:r w:rsidR="007E18A4" w:rsidRPr="00C55172">
        <w:rPr>
          <w:rFonts w:ascii="仿宋_GB2312" w:eastAsia="仿宋_GB2312" w:hint="eastAsia"/>
          <w:sz w:val="32"/>
          <w:szCs w:val="32"/>
        </w:rPr>
        <w:t>在98%以上，</w:t>
      </w:r>
      <w:r w:rsidR="007E18A4">
        <w:rPr>
          <w:rFonts w:ascii="仿宋_GB2312" w:eastAsia="仿宋_GB2312" w:hint="eastAsia"/>
          <w:sz w:val="32"/>
          <w:szCs w:val="32"/>
        </w:rPr>
        <w:t>从源头上</w:t>
      </w:r>
      <w:r w:rsidR="00120726">
        <w:rPr>
          <w:rFonts w:ascii="仿宋_GB2312" w:eastAsia="仿宋_GB2312" w:hint="eastAsia"/>
          <w:sz w:val="32"/>
          <w:szCs w:val="32"/>
        </w:rPr>
        <w:t>筑牢</w:t>
      </w:r>
      <w:r w:rsidR="007E18A4" w:rsidRPr="00C55172">
        <w:rPr>
          <w:rFonts w:ascii="仿宋_GB2312" w:eastAsia="仿宋_GB2312" w:hint="eastAsia"/>
          <w:sz w:val="32"/>
          <w:szCs w:val="32"/>
        </w:rPr>
        <w:t>一道重要安全防线。</w:t>
      </w:r>
    </w:p>
    <w:p w:rsidR="007E18A4" w:rsidRPr="00C55172" w:rsidRDefault="00D83EF8"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6</w:t>
      </w:r>
      <w:r w:rsidR="006C2092" w:rsidRPr="006C2092">
        <w:rPr>
          <w:rFonts w:ascii="仿宋_GB2312" w:eastAsia="仿宋_GB2312" w:hint="eastAsia"/>
          <w:sz w:val="32"/>
          <w:szCs w:val="32"/>
        </w:rPr>
        <w:t>、深化</w:t>
      </w:r>
      <w:r w:rsidR="007E18A4" w:rsidRPr="006C2092">
        <w:rPr>
          <w:rFonts w:ascii="仿宋_GB2312" w:eastAsia="仿宋_GB2312" w:hint="eastAsia"/>
          <w:sz w:val="32"/>
          <w:szCs w:val="32"/>
        </w:rPr>
        <w:t>道路运输安全联合监管。</w:t>
      </w:r>
      <w:r w:rsidR="00120726">
        <w:rPr>
          <w:rFonts w:ascii="仿宋_GB2312" w:eastAsia="仿宋_GB2312" w:hint="eastAsia"/>
          <w:sz w:val="32"/>
          <w:szCs w:val="32"/>
        </w:rPr>
        <w:t>公安交警联合交通运输、教育等部门建立健全客运站</w:t>
      </w:r>
      <w:r w:rsidR="007E18A4" w:rsidRPr="00C55172">
        <w:rPr>
          <w:rFonts w:ascii="仿宋_GB2312" w:eastAsia="仿宋_GB2312" w:hint="eastAsia"/>
          <w:sz w:val="32"/>
          <w:szCs w:val="32"/>
        </w:rPr>
        <w:t>客货运输</w:t>
      </w:r>
      <w:r w:rsidR="007E18A4">
        <w:rPr>
          <w:rFonts w:ascii="仿宋_GB2312" w:eastAsia="仿宋_GB2312" w:hint="eastAsia"/>
          <w:sz w:val="32"/>
          <w:szCs w:val="32"/>
        </w:rPr>
        <w:t>公司</w:t>
      </w:r>
      <w:r w:rsidR="007E18A4" w:rsidRPr="00C55172">
        <w:rPr>
          <w:rFonts w:ascii="仿宋_GB2312" w:eastAsia="仿宋_GB2312" w:hint="eastAsia"/>
          <w:sz w:val="32"/>
          <w:szCs w:val="32"/>
        </w:rPr>
        <w:t>、城乡公交</w:t>
      </w:r>
      <w:r w:rsidR="007E18A4">
        <w:rPr>
          <w:rFonts w:ascii="仿宋_GB2312" w:eastAsia="仿宋_GB2312" w:hint="eastAsia"/>
          <w:sz w:val="32"/>
          <w:szCs w:val="32"/>
        </w:rPr>
        <w:t>公司</w:t>
      </w:r>
      <w:r w:rsidR="007E18A4" w:rsidRPr="00C55172">
        <w:rPr>
          <w:rFonts w:ascii="仿宋_GB2312" w:eastAsia="仿宋_GB2312" w:hint="eastAsia"/>
          <w:sz w:val="32"/>
          <w:szCs w:val="32"/>
        </w:rPr>
        <w:t>、重点</w:t>
      </w:r>
      <w:r w:rsidR="007E18A4" w:rsidRPr="00C55172">
        <w:rPr>
          <w:rFonts w:ascii="仿宋_GB2312" w:eastAsia="仿宋_GB2312" w:hint="eastAsia"/>
          <w:sz w:val="32"/>
          <w:szCs w:val="32"/>
        </w:rPr>
        <w:lastRenderedPageBreak/>
        <w:t>货运源头企业、校车经营服务企业道路运输安全监管长效机制</w:t>
      </w:r>
      <w:r w:rsidR="007E18A4">
        <w:rPr>
          <w:rFonts w:ascii="仿宋_GB2312" w:eastAsia="仿宋_GB2312" w:hint="eastAsia"/>
          <w:sz w:val="32"/>
          <w:szCs w:val="32"/>
        </w:rPr>
        <w:t>。</w:t>
      </w:r>
      <w:r w:rsidR="007E18A4" w:rsidRPr="00C55172">
        <w:rPr>
          <w:rFonts w:ascii="仿宋_GB2312" w:eastAsia="仿宋_GB2312" w:hint="eastAsia"/>
          <w:sz w:val="32"/>
          <w:szCs w:val="32"/>
        </w:rPr>
        <w:t>定期开展交通安全联合检查和风险隐患排查，监督企业落实安全生产主体责任，督促整改隐患。市整</w:t>
      </w:r>
      <w:r w:rsidR="007E18A4">
        <w:rPr>
          <w:rFonts w:ascii="仿宋_GB2312" w:eastAsia="仿宋_GB2312" w:hint="eastAsia"/>
          <w:sz w:val="32"/>
          <w:szCs w:val="32"/>
        </w:rPr>
        <w:t>治办组织市场监管、交通运输、商务、公安交警等部门对报废车回收，</w:t>
      </w:r>
      <w:r w:rsidR="007E18A4" w:rsidRPr="00C55172">
        <w:rPr>
          <w:rFonts w:ascii="仿宋_GB2312" w:eastAsia="仿宋_GB2312" w:hint="eastAsia"/>
          <w:sz w:val="32"/>
          <w:szCs w:val="32"/>
        </w:rPr>
        <w:t>机动车</w:t>
      </w:r>
      <w:r w:rsidR="00120726">
        <w:rPr>
          <w:rFonts w:ascii="仿宋_GB2312" w:eastAsia="仿宋_GB2312" w:hint="eastAsia"/>
          <w:sz w:val="32"/>
          <w:szCs w:val="32"/>
        </w:rPr>
        <w:t>及电动车销售、维修、检测等行业开展</w:t>
      </w:r>
      <w:r w:rsidR="007E18A4" w:rsidRPr="00C55172">
        <w:rPr>
          <w:rFonts w:ascii="仿宋_GB2312" w:eastAsia="仿宋_GB2312" w:hint="eastAsia"/>
          <w:sz w:val="32"/>
          <w:szCs w:val="32"/>
        </w:rPr>
        <w:t>集中整治，从严查处违规</w:t>
      </w:r>
      <w:r w:rsidR="007E18A4">
        <w:rPr>
          <w:rFonts w:ascii="仿宋_GB2312" w:eastAsia="仿宋_GB2312" w:hint="eastAsia"/>
          <w:sz w:val="32"/>
          <w:szCs w:val="32"/>
        </w:rPr>
        <w:t>经营行为，强化“涉交”行业源头管理</w:t>
      </w:r>
      <w:r w:rsidR="007E18A4" w:rsidRPr="00C55172">
        <w:rPr>
          <w:rFonts w:ascii="仿宋_GB2312" w:eastAsia="仿宋_GB2312" w:hint="eastAsia"/>
          <w:sz w:val="32"/>
          <w:szCs w:val="32"/>
        </w:rPr>
        <w:t>。</w:t>
      </w:r>
    </w:p>
    <w:p w:rsidR="00120726" w:rsidRDefault="00D83EF8" w:rsidP="00D83EF8">
      <w:pPr>
        <w:spacing w:line="600" w:lineRule="exact"/>
        <w:ind w:firstLineChars="200" w:firstLine="640"/>
        <w:rPr>
          <w:rFonts w:ascii="仿宋_GB2312" w:eastAsia="仿宋_GB2312"/>
          <w:sz w:val="32"/>
          <w:szCs w:val="32"/>
        </w:rPr>
      </w:pPr>
      <w:r>
        <w:rPr>
          <w:rFonts w:ascii="仿宋_GB2312" w:eastAsia="仿宋_GB2312" w:hint="eastAsia"/>
          <w:sz w:val="32"/>
          <w:szCs w:val="32"/>
        </w:rPr>
        <w:t>7</w:t>
      </w:r>
      <w:r w:rsidR="006C2092" w:rsidRPr="006C2092">
        <w:rPr>
          <w:rFonts w:ascii="仿宋_GB2312" w:eastAsia="仿宋_GB2312" w:hint="eastAsia"/>
          <w:sz w:val="32"/>
          <w:szCs w:val="32"/>
        </w:rPr>
        <w:t>、</w:t>
      </w:r>
      <w:r w:rsidR="00120726" w:rsidRPr="006C2092">
        <w:rPr>
          <w:rFonts w:ascii="仿宋_GB2312" w:eastAsia="仿宋_GB2312" w:hint="eastAsia"/>
          <w:sz w:val="32"/>
          <w:szCs w:val="32"/>
        </w:rPr>
        <w:t>进一步优化</w:t>
      </w:r>
      <w:r w:rsidR="00A31B2D" w:rsidRPr="006C2092">
        <w:rPr>
          <w:rFonts w:ascii="仿宋_GB2312" w:eastAsia="仿宋_GB2312" w:hint="eastAsia"/>
          <w:sz w:val="32"/>
          <w:szCs w:val="32"/>
        </w:rPr>
        <w:t>营</w:t>
      </w:r>
      <w:r w:rsidR="00120726" w:rsidRPr="006C2092">
        <w:rPr>
          <w:rFonts w:ascii="仿宋_GB2312" w:eastAsia="仿宋_GB2312" w:hint="eastAsia"/>
          <w:sz w:val="32"/>
          <w:szCs w:val="32"/>
        </w:rPr>
        <w:t>商法治环境。</w:t>
      </w:r>
      <w:r w:rsidR="00120726">
        <w:rPr>
          <w:rFonts w:ascii="仿宋_GB2312" w:eastAsia="仿宋_GB2312" w:hint="eastAsia"/>
          <w:sz w:val="32"/>
          <w:szCs w:val="32"/>
        </w:rPr>
        <w:t>全面加强执</w:t>
      </w:r>
      <w:r w:rsidR="00A31B2D">
        <w:rPr>
          <w:rFonts w:ascii="仿宋_GB2312" w:eastAsia="仿宋_GB2312" w:hint="eastAsia"/>
          <w:sz w:val="32"/>
          <w:szCs w:val="32"/>
        </w:rPr>
        <w:t>法规范化建设，整治队伍顽瘴痼疾和执法突出问题，全方位提高执法水平和政务服务效能。严格落实国务院和公安部“放管服”改革政策和具体措施，建设清廉高效政务服务窗口；改进交通事故处理工作，提升事故处理效能；</w:t>
      </w:r>
      <w:r w:rsidR="00120726">
        <w:rPr>
          <w:rFonts w:ascii="仿宋_GB2312" w:eastAsia="仿宋_GB2312" w:hint="eastAsia"/>
          <w:sz w:val="32"/>
          <w:szCs w:val="32"/>
        </w:rPr>
        <w:t>进一步完善优化营商环境</w:t>
      </w:r>
      <w:r w:rsidR="00A31B2D">
        <w:rPr>
          <w:rFonts w:ascii="仿宋_GB2312" w:eastAsia="仿宋_GB2312" w:hint="eastAsia"/>
          <w:sz w:val="32"/>
          <w:szCs w:val="32"/>
        </w:rPr>
        <w:t>的</w:t>
      </w:r>
      <w:r w:rsidR="00120726">
        <w:rPr>
          <w:rFonts w:ascii="仿宋_GB2312" w:eastAsia="仿宋_GB2312" w:hint="eastAsia"/>
          <w:sz w:val="32"/>
          <w:szCs w:val="32"/>
        </w:rPr>
        <w:t>具体措施，为沅江高质量发展创造更优良的道路交通环境。</w:t>
      </w:r>
    </w:p>
    <w:p w:rsidR="00C62F43" w:rsidRDefault="00D83EF8" w:rsidP="00D83EF8">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8</w:t>
      </w:r>
      <w:r w:rsidR="006C2092" w:rsidRPr="006C2092">
        <w:rPr>
          <w:rFonts w:ascii="仿宋_GB2312" w:eastAsia="仿宋_GB2312" w:hint="eastAsia"/>
          <w:sz w:val="32"/>
          <w:szCs w:val="32"/>
        </w:rPr>
        <w:t>、</w:t>
      </w:r>
      <w:r w:rsidR="00C62F43" w:rsidRPr="006C2092">
        <w:rPr>
          <w:rFonts w:ascii="仿宋_GB2312" w:eastAsia="仿宋_GB2312" w:hint="eastAsia"/>
          <w:sz w:val="32"/>
          <w:szCs w:val="32"/>
        </w:rPr>
        <w:t>继续深化交通安全宣传教育。</w:t>
      </w:r>
      <w:r w:rsidR="00C62F43">
        <w:rPr>
          <w:rFonts w:ascii="仿宋_GB2312" w:eastAsia="仿宋_GB2312" w:hint="eastAsia"/>
          <w:sz w:val="32"/>
          <w:szCs w:val="32"/>
        </w:rPr>
        <w:t>推进主流媒体、官方自媒体、社会自媒体联动互动，坚持“网、微、声、屏、板、报”六位一体，建立健全“交通安全辅导员”工作机制，聚焦“一老一小”、“一盔一带”安全守护行动，深化“五进”活动，提高交通参与者交通安全守法意识、夯实交通安全基础。</w:t>
      </w:r>
    </w:p>
    <w:p w:rsidR="00D83EF8" w:rsidRDefault="00D83EF8" w:rsidP="00D83EF8">
      <w:pPr>
        <w:spacing w:line="600" w:lineRule="exact"/>
        <w:ind w:firstLineChars="200" w:firstLine="640"/>
        <w:rPr>
          <w:rFonts w:ascii="仿宋_GB2312" w:eastAsia="仿宋_GB2312" w:hint="eastAsia"/>
          <w:sz w:val="32"/>
          <w:szCs w:val="32"/>
        </w:rPr>
      </w:pPr>
    </w:p>
    <w:p w:rsidR="00D83EF8" w:rsidRDefault="00D83EF8" w:rsidP="00D83EF8">
      <w:pPr>
        <w:spacing w:line="600" w:lineRule="exact"/>
        <w:ind w:firstLineChars="200" w:firstLine="640"/>
        <w:rPr>
          <w:rFonts w:ascii="仿宋_GB2312" w:eastAsia="仿宋_GB2312" w:hint="eastAsia"/>
          <w:sz w:val="32"/>
          <w:szCs w:val="32"/>
        </w:rPr>
      </w:pPr>
    </w:p>
    <w:p w:rsidR="00D83EF8" w:rsidRDefault="00D83EF8" w:rsidP="00D83EF8">
      <w:pPr>
        <w:spacing w:line="600" w:lineRule="exact"/>
        <w:ind w:firstLineChars="1350" w:firstLine="4320"/>
        <w:rPr>
          <w:rFonts w:ascii="仿宋_GB2312" w:eastAsia="仿宋_GB2312" w:hint="eastAsia"/>
          <w:sz w:val="32"/>
          <w:szCs w:val="32"/>
        </w:rPr>
      </w:pPr>
      <w:r>
        <w:rPr>
          <w:rFonts w:ascii="仿宋_GB2312" w:eastAsia="仿宋_GB2312" w:hint="eastAsia"/>
          <w:sz w:val="32"/>
          <w:szCs w:val="32"/>
        </w:rPr>
        <w:t>沅江市公安局交通警察大队</w:t>
      </w:r>
    </w:p>
    <w:p w:rsidR="00D83EF8" w:rsidRPr="00C62F43" w:rsidRDefault="00D83EF8" w:rsidP="00D83EF8">
      <w:pPr>
        <w:spacing w:line="600" w:lineRule="exact"/>
        <w:ind w:firstLineChars="1600" w:firstLine="5120"/>
        <w:rPr>
          <w:rFonts w:ascii="仿宋_GB2312" w:eastAsia="仿宋_GB2312"/>
          <w:sz w:val="32"/>
          <w:szCs w:val="32"/>
        </w:rPr>
      </w:pPr>
      <w:r>
        <w:rPr>
          <w:rFonts w:ascii="仿宋_GB2312" w:eastAsia="仿宋_GB2312" w:hint="eastAsia"/>
          <w:sz w:val="32"/>
          <w:szCs w:val="32"/>
        </w:rPr>
        <w:t>2023年11月24日</w:t>
      </w:r>
    </w:p>
    <w:sectPr w:rsidR="00D83EF8" w:rsidRPr="00C62F43" w:rsidSect="00AB48C6">
      <w:footerReference w:type="default" r:id="rId7"/>
      <w:pgSz w:w="11906" w:h="16838"/>
      <w:pgMar w:top="1440" w:right="1474" w:bottom="1440"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3D16" w:rsidRDefault="00E13D16" w:rsidP="00A2543A">
      <w:r>
        <w:separator/>
      </w:r>
    </w:p>
  </w:endnote>
  <w:endnote w:type="continuationSeparator" w:id="1">
    <w:p w:rsidR="00E13D16" w:rsidRDefault="00E13D16" w:rsidP="00A254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434079"/>
      <w:docPartObj>
        <w:docPartGallery w:val="Page Numbers (Bottom of Page)"/>
        <w:docPartUnique/>
      </w:docPartObj>
    </w:sdtPr>
    <w:sdtEndPr>
      <w:rPr>
        <w:sz w:val="24"/>
        <w:szCs w:val="24"/>
      </w:rPr>
    </w:sdtEndPr>
    <w:sdtContent>
      <w:p w:rsidR="00EE1C7D" w:rsidRDefault="000561A6">
        <w:pPr>
          <w:pStyle w:val="a4"/>
          <w:jc w:val="center"/>
        </w:pPr>
        <w:r w:rsidRPr="00AB48C6">
          <w:rPr>
            <w:sz w:val="24"/>
            <w:szCs w:val="24"/>
          </w:rPr>
          <w:fldChar w:fldCharType="begin"/>
        </w:r>
        <w:r w:rsidR="00EE1C7D" w:rsidRPr="00AB48C6">
          <w:rPr>
            <w:sz w:val="24"/>
            <w:szCs w:val="24"/>
          </w:rPr>
          <w:instrText xml:space="preserve"> PAGE   \* MERGEFORMAT </w:instrText>
        </w:r>
        <w:r w:rsidRPr="00AB48C6">
          <w:rPr>
            <w:sz w:val="24"/>
            <w:szCs w:val="24"/>
          </w:rPr>
          <w:fldChar w:fldCharType="separate"/>
        </w:r>
        <w:r w:rsidR="00D83EF8" w:rsidRPr="00D83EF8">
          <w:rPr>
            <w:noProof/>
            <w:sz w:val="24"/>
            <w:szCs w:val="24"/>
            <w:lang w:val="zh-CN"/>
          </w:rPr>
          <w:t>-</w:t>
        </w:r>
        <w:r w:rsidR="00D83EF8">
          <w:rPr>
            <w:noProof/>
            <w:sz w:val="24"/>
            <w:szCs w:val="24"/>
          </w:rPr>
          <w:t xml:space="preserve"> 13 -</w:t>
        </w:r>
        <w:r w:rsidRPr="00AB48C6">
          <w:rPr>
            <w:sz w:val="24"/>
            <w:szCs w:val="24"/>
          </w:rPr>
          <w:fldChar w:fldCharType="end"/>
        </w:r>
      </w:p>
    </w:sdtContent>
  </w:sdt>
  <w:p w:rsidR="00EE1C7D" w:rsidRDefault="00EE1C7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3D16" w:rsidRDefault="00E13D16" w:rsidP="00A2543A">
      <w:r>
        <w:separator/>
      </w:r>
    </w:p>
  </w:footnote>
  <w:footnote w:type="continuationSeparator" w:id="1">
    <w:p w:rsidR="00E13D16" w:rsidRDefault="00E13D16" w:rsidP="00A254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543A"/>
    <w:rsid w:val="000362C2"/>
    <w:rsid w:val="00040376"/>
    <w:rsid w:val="000561A6"/>
    <w:rsid w:val="000629C0"/>
    <w:rsid w:val="0009535C"/>
    <w:rsid w:val="000F27EB"/>
    <w:rsid w:val="00110885"/>
    <w:rsid w:val="00120726"/>
    <w:rsid w:val="001225A1"/>
    <w:rsid w:val="00134FCB"/>
    <w:rsid w:val="0014194B"/>
    <w:rsid w:val="00143E8F"/>
    <w:rsid w:val="00162FE1"/>
    <w:rsid w:val="00176C1F"/>
    <w:rsid w:val="00237220"/>
    <w:rsid w:val="0027091C"/>
    <w:rsid w:val="00285D61"/>
    <w:rsid w:val="00292F16"/>
    <w:rsid w:val="002D20E2"/>
    <w:rsid w:val="00312834"/>
    <w:rsid w:val="00312C7A"/>
    <w:rsid w:val="00353F1F"/>
    <w:rsid w:val="003542D8"/>
    <w:rsid w:val="003B6932"/>
    <w:rsid w:val="003F67B3"/>
    <w:rsid w:val="00403FD3"/>
    <w:rsid w:val="00465679"/>
    <w:rsid w:val="00476933"/>
    <w:rsid w:val="004F5175"/>
    <w:rsid w:val="00535386"/>
    <w:rsid w:val="0055407B"/>
    <w:rsid w:val="005725CB"/>
    <w:rsid w:val="005D5271"/>
    <w:rsid w:val="006232C8"/>
    <w:rsid w:val="00661890"/>
    <w:rsid w:val="00684D88"/>
    <w:rsid w:val="006C2092"/>
    <w:rsid w:val="00737A89"/>
    <w:rsid w:val="00771DBD"/>
    <w:rsid w:val="007B3517"/>
    <w:rsid w:val="007C614D"/>
    <w:rsid w:val="007E18A4"/>
    <w:rsid w:val="007F330C"/>
    <w:rsid w:val="00824E0C"/>
    <w:rsid w:val="008B0FD3"/>
    <w:rsid w:val="008E696F"/>
    <w:rsid w:val="00904D64"/>
    <w:rsid w:val="00937781"/>
    <w:rsid w:val="00961247"/>
    <w:rsid w:val="00975AD0"/>
    <w:rsid w:val="009F6589"/>
    <w:rsid w:val="00A2543A"/>
    <w:rsid w:val="00A27FE9"/>
    <w:rsid w:val="00A31B2D"/>
    <w:rsid w:val="00A75F1E"/>
    <w:rsid w:val="00AB48C6"/>
    <w:rsid w:val="00AE0A3C"/>
    <w:rsid w:val="00B57686"/>
    <w:rsid w:val="00B956E0"/>
    <w:rsid w:val="00BC3A48"/>
    <w:rsid w:val="00BF71A4"/>
    <w:rsid w:val="00C62F43"/>
    <w:rsid w:val="00C67099"/>
    <w:rsid w:val="00C7451D"/>
    <w:rsid w:val="00D11C70"/>
    <w:rsid w:val="00D431FD"/>
    <w:rsid w:val="00D83EF8"/>
    <w:rsid w:val="00D90FED"/>
    <w:rsid w:val="00DB7471"/>
    <w:rsid w:val="00DF3FB2"/>
    <w:rsid w:val="00E0634F"/>
    <w:rsid w:val="00E13D16"/>
    <w:rsid w:val="00E430C0"/>
    <w:rsid w:val="00EA3352"/>
    <w:rsid w:val="00EE1C7D"/>
    <w:rsid w:val="00F51D93"/>
    <w:rsid w:val="00F6551E"/>
    <w:rsid w:val="00F6703B"/>
    <w:rsid w:val="00FC41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6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54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543A"/>
    <w:rPr>
      <w:sz w:val="18"/>
      <w:szCs w:val="18"/>
    </w:rPr>
  </w:style>
  <w:style w:type="paragraph" w:styleId="a4">
    <w:name w:val="footer"/>
    <w:basedOn w:val="a"/>
    <w:link w:val="Char0"/>
    <w:uiPriority w:val="99"/>
    <w:unhideWhenUsed/>
    <w:rsid w:val="00A2543A"/>
    <w:pPr>
      <w:tabs>
        <w:tab w:val="center" w:pos="4153"/>
        <w:tab w:val="right" w:pos="8306"/>
      </w:tabs>
      <w:snapToGrid w:val="0"/>
      <w:jc w:val="left"/>
    </w:pPr>
    <w:rPr>
      <w:sz w:val="18"/>
      <w:szCs w:val="18"/>
    </w:rPr>
  </w:style>
  <w:style w:type="character" w:customStyle="1" w:styleId="Char0">
    <w:name w:val="页脚 Char"/>
    <w:basedOn w:val="a0"/>
    <w:link w:val="a4"/>
    <w:uiPriority w:val="99"/>
    <w:rsid w:val="00A2543A"/>
    <w:rPr>
      <w:sz w:val="18"/>
      <w:szCs w:val="18"/>
    </w:rPr>
  </w:style>
  <w:style w:type="table" w:styleId="a5">
    <w:name w:val="Table Grid"/>
    <w:basedOn w:val="a1"/>
    <w:uiPriority w:val="59"/>
    <w:rsid w:val="00134FC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53F1F"/>
    <w:rPr>
      <w:sz w:val="18"/>
      <w:szCs w:val="18"/>
    </w:rPr>
  </w:style>
  <w:style w:type="character" w:customStyle="1" w:styleId="Char1">
    <w:name w:val="批注框文本 Char"/>
    <w:basedOn w:val="a0"/>
    <w:link w:val="a6"/>
    <w:uiPriority w:val="99"/>
    <w:semiHidden/>
    <w:rsid w:val="00353F1F"/>
    <w:rPr>
      <w:sz w:val="18"/>
      <w:szCs w:val="18"/>
    </w:rPr>
  </w:style>
</w:styles>
</file>

<file path=word/webSettings.xml><?xml version="1.0" encoding="utf-8"?>
<w:webSettings xmlns:r="http://schemas.openxmlformats.org/officeDocument/2006/relationships" xmlns:w="http://schemas.openxmlformats.org/wordprocessingml/2006/main">
  <w:divs>
    <w:div w:id="469060413">
      <w:bodyDiv w:val="1"/>
      <w:marLeft w:val="0"/>
      <w:marRight w:val="0"/>
      <w:marTop w:val="0"/>
      <w:marBottom w:val="0"/>
      <w:divBdr>
        <w:top w:val="none" w:sz="0" w:space="0" w:color="auto"/>
        <w:left w:val="none" w:sz="0" w:space="0" w:color="auto"/>
        <w:bottom w:val="none" w:sz="0" w:space="0" w:color="auto"/>
        <w:right w:val="none" w:sz="0" w:space="0" w:color="auto"/>
      </w:divBdr>
    </w:div>
    <w:div w:id="113240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F29F74-CE5B-4557-843C-2BE9824BF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13</Pages>
  <Words>1018</Words>
  <Characters>5807</Characters>
  <Application>Microsoft Office Word</Application>
  <DocSecurity>0</DocSecurity>
  <Lines>48</Lines>
  <Paragraphs>13</Paragraphs>
  <ScaleCrop>false</ScaleCrop>
  <Company>Windows 10</Company>
  <LinksUpToDate>false</LinksUpToDate>
  <CharactersWithSpaces>6812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9</cp:revision>
  <cp:lastPrinted>2023-11-27T03:04:00Z</cp:lastPrinted>
  <dcterms:created xsi:type="dcterms:W3CDTF">2023-11-24T08:10:00Z</dcterms:created>
  <dcterms:modified xsi:type="dcterms:W3CDTF">2023-11-27T03:10:00Z</dcterms:modified>
</cp:coreProperties>
</file>